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977FE" w14:textId="45DC7AA1" w:rsidR="00B83F69" w:rsidRPr="002B19E8" w:rsidRDefault="00B83F69" w:rsidP="00FA2CE2">
      <w:pPr>
        <w:pStyle w:val="Title"/>
      </w:pPr>
      <w:r>
        <w:t>Ohi</w:t>
      </w:r>
      <w:r w:rsidRPr="002B19E8">
        <w:t>o Energy Project Board</w:t>
      </w:r>
      <w:r>
        <w:t xml:space="preserve"> </w:t>
      </w:r>
      <w:r w:rsidR="00545221">
        <w:t>Meeting and Annual Retreat</w:t>
      </w:r>
    </w:p>
    <w:p w14:paraId="76AD4D6C" w14:textId="0E091F8D" w:rsidR="00B83F69" w:rsidRPr="002B19E8" w:rsidRDefault="00B83F69" w:rsidP="00FA2CE2">
      <w:pPr>
        <w:pStyle w:val="Title"/>
        <w:rPr>
          <w:sz w:val="28"/>
          <w:szCs w:val="28"/>
        </w:rPr>
      </w:pPr>
      <w:r w:rsidRPr="002B19E8">
        <w:rPr>
          <w:sz w:val="28"/>
          <w:szCs w:val="28"/>
        </w:rPr>
        <w:t xml:space="preserve">Date: </w:t>
      </w:r>
      <w:r w:rsidR="00AC6574">
        <w:rPr>
          <w:sz w:val="28"/>
          <w:szCs w:val="28"/>
        </w:rPr>
        <w:t>September 27, 2019</w:t>
      </w:r>
      <w:r w:rsidRPr="002B19E8">
        <w:rPr>
          <w:sz w:val="28"/>
          <w:szCs w:val="28"/>
        </w:rPr>
        <w:t xml:space="preserve">   Time: </w:t>
      </w:r>
      <w:r w:rsidR="00AC6574">
        <w:rPr>
          <w:sz w:val="28"/>
          <w:szCs w:val="28"/>
        </w:rPr>
        <w:t>9:15 a.m.</w:t>
      </w:r>
    </w:p>
    <w:p w14:paraId="7D739E2E" w14:textId="3E2AFCAD" w:rsidR="00E14A01" w:rsidRPr="00EA30A1" w:rsidRDefault="00E14A01" w:rsidP="00E14A01">
      <w:pPr>
        <w:spacing w:after="0" w:line="240" w:lineRule="auto"/>
        <w:jc w:val="center"/>
        <w:rPr>
          <w:rFonts w:ascii="Times New Roman" w:hAnsi="Times New Roman" w:cs="Times New Roman"/>
          <w:b/>
          <w:sz w:val="28"/>
          <w:szCs w:val="28"/>
        </w:rPr>
      </w:pPr>
      <w:r w:rsidRPr="00EA30A1">
        <w:rPr>
          <w:rFonts w:ascii="Times New Roman" w:hAnsi="Times New Roman" w:cs="Times New Roman"/>
          <w:b/>
          <w:sz w:val="28"/>
          <w:szCs w:val="28"/>
        </w:rPr>
        <w:t xml:space="preserve">Location: </w:t>
      </w:r>
      <w:r w:rsidR="00AC6574">
        <w:rPr>
          <w:rFonts w:ascii="Times New Roman" w:hAnsi="Times New Roman" w:cs="Times New Roman"/>
          <w:b/>
          <w:sz w:val="28"/>
          <w:szCs w:val="28"/>
        </w:rPr>
        <w:t>Jefferson Country Club</w:t>
      </w:r>
      <w:r>
        <w:rPr>
          <w:rFonts w:ascii="Times New Roman" w:hAnsi="Times New Roman" w:cs="Times New Roman"/>
          <w:b/>
          <w:sz w:val="28"/>
          <w:szCs w:val="28"/>
        </w:rPr>
        <w:t>,</w:t>
      </w:r>
    </w:p>
    <w:p w14:paraId="578834E2" w14:textId="28166EAE" w:rsidR="00E14A01" w:rsidRDefault="00AC6574" w:rsidP="00E14A0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7271 Jefferson Meadows Dr., Blacklick</w:t>
      </w:r>
      <w:r w:rsidR="00E14A01" w:rsidRPr="00EA30A1">
        <w:rPr>
          <w:rFonts w:ascii="Times New Roman" w:hAnsi="Times New Roman" w:cs="Times New Roman"/>
          <w:b/>
          <w:sz w:val="28"/>
          <w:szCs w:val="28"/>
        </w:rPr>
        <w:t>, Ohio</w:t>
      </w:r>
    </w:p>
    <w:p w14:paraId="1F61AAC7" w14:textId="77777777" w:rsidR="00E14A01" w:rsidRPr="005C54E4" w:rsidRDefault="00E14A01" w:rsidP="00E14A01">
      <w:pPr>
        <w:spacing w:after="0" w:line="240" w:lineRule="auto"/>
        <w:jc w:val="center"/>
        <w:rPr>
          <w:rFonts w:ascii="Times New Roman" w:hAnsi="Times New Roman" w:cs="Times New Roman"/>
          <w:b/>
          <w:sz w:val="28"/>
          <w:szCs w:val="28"/>
        </w:rPr>
      </w:pPr>
    </w:p>
    <w:p w14:paraId="59F0E272" w14:textId="77777777" w:rsidR="00481C82" w:rsidRPr="005C54E4" w:rsidRDefault="00481C82" w:rsidP="00481C82">
      <w:pPr>
        <w:pStyle w:val="NoSpacing"/>
      </w:pPr>
      <w:r w:rsidRPr="005C54E4">
        <w:rPr>
          <w:b/>
        </w:rPr>
        <w:t>Board Members Present:</w:t>
      </w:r>
      <w:r w:rsidRPr="005C54E4">
        <w:t xml:space="preserve">  </w:t>
      </w:r>
      <w:r w:rsidRPr="005C54E4">
        <w:tab/>
        <w:t xml:space="preserve">            </w:t>
      </w:r>
      <w:r w:rsidRPr="005C54E4">
        <w:tab/>
      </w:r>
      <w:r w:rsidRPr="005C54E4">
        <w:tab/>
      </w:r>
      <w:r w:rsidRPr="005C54E4">
        <w:tab/>
      </w:r>
      <w:r w:rsidRPr="005C54E4">
        <w:tab/>
      </w:r>
      <w:r w:rsidRPr="005C54E4">
        <w:tab/>
      </w:r>
      <w:r w:rsidRPr="005C54E4">
        <w:rPr>
          <w:rFonts w:cs="Tms Rmn"/>
        </w:rPr>
        <w:tab/>
      </w:r>
    </w:p>
    <w:p w14:paraId="1586684E" w14:textId="493525FE" w:rsidR="00B010A7" w:rsidRPr="005C54E4" w:rsidRDefault="00B010A7" w:rsidP="00B010A7">
      <w:pPr>
        <w:pStyle w:val="NoSpacing"/>
        <w:rPr>
          <w:rFonts w:cs="Tms Rmn"/>
        </w:rPr>
      </w:pPr>
      <w:r w:rsidRPr="005C54E4">
        <w:rPr>
          <w:rFonts w:cs="Tms Rmn"/>
        </w:rPr>
        <w:t xml:space="preserve">Scott Potter, Ohio State University – President </w:t>
      </w:r>
    </w:p>
    <w:p w14:paraId="65944AC7" w14:textId="77777777" w:rsidR="005C54E4" w:rsidRPr="005C54E4" w:rsidRDefault="005C54E4" w:rsidP="005C54E4">
      <w:pPr>
        <w:pStyle w:val="NoSpacing"/>
        <w:rPr>
          <w:rFonts w:cs="Tms Rmn"/>
        </w:rPr>
      </w:pPr>
      <w:r w:rsidRPr="005C54E4">
        <w:rPr>
          <w:rFonts w:cs="Tms Rmn"/>
        </w:rPr>
        <w:t xml:space="preserve">Devin Parram, Bricker &amp; Eckler – Vice President </w:t>
      </w:r>
    </w:p>
    <w:p w14:paraId="0E57E8B5" w14:textId="77777777" w:rsidR="00AC6574" w:rsidRPr="005C54E4" w:rsidRDefault="00AC6574" w:rsidP="00AC6574">
      <w:pPr>
        <w:pStyle w:val="NoSpacing"/>
        <w:rPr>
          <w:rFonts w:cs="Tms Rmn"/>
        </w:rPr>
      </w:pPr>
      <w:r w:rsidRPr="005C54E4">
        <w:rPr>
          <w:rFonts w:cs="Tms Rmn"/>
        </w:rPr>
        <w:t xml:space="preserve">T.J. Faze, Vertiv – Treasurer </w:t>
      </w:r>
    </w:p>
    <w:p w14:paraId="1F850981" w14:textId="0E12B918" w:rsidR="00481C82" w:rsidRPr="005C54E4" w:rsidRDefault="00481C82" w:rsidP="00481C82">
      <w:pPr>
        <w:pStyle w:val="NoSpacing"/>
      </w:pPr>
      <w:r w:rsidRPr="005C54E4">
        <w:rPr>
          <w:rFonts w:cs="Tms Rmn"/>
        </w:rPr>
        <w:t>Barry Schumann, AEP – Secretary</w:t>
      </w:r>
      <w:r w:rsidR="00F33BB7" w:rsidRPr="005C54E4">
        <w:tab/>
      </w:r>
      <w:r w:rsidR="00F33BB7" w:rsidRPr="005C54E4">
        <w:tab/>
      </w:r>
      <w:r w:rsidR="00F33BB7" w:rsidRPr="005C54E4">
        <w:tab/>
      </w:r>
      <w:r w:rsidR="00F33BB7" w:rsidRPr="005C54E4">
        <w:tab/>
      </w:r>
      <w:r w:rsidRPr="005C54E4">
        <w:tab/>
      </w:r>
      <w:r w:rsidRPr="005C54E4">
        <w:rPr>
          <w:rFonts w:cs="Tms Rmn"/>
        </w:rPr>
        <w:tab/>
      </w:r>
      <w:r w:rsidRPr="005C54E4">
        <w:rPr>
          <w:rFonts w:cs="Tms Rmn"/>
        </w:rPr>
        <w:tab/>
      </w:r>
      <w:r w:rsidRPr="005C54E4">
        <w:rPr>
          <w:rFonts w:cs="Tms Rmn"/>
        </w:rPr>
        <w:tab/>
      </w:r>
      <w:r w:rsidRPr="005C54E4">
        <w:rPr>
          <w:rFonts w:cs="Tms Rmn"/>
        </w:rPr>
        <w:tab/>
      </w:r>
    </w:p>
    <w:p w14:paraId="51FA7204" w14:textId="77777777" w:rsidR="004F118A" w:rsidRPr="005C54E4" w:rsidRDefault="004F118A" w:rsidP="004F118A">
      <w:pPr>
        <w:pStyle w:val="NoSpacing"/>
        <w:rPr>
          <w:rFonts w:cs="Tms Rmn"/>
        </w:rPr>
      </w:pPr>
      <w:r w:rsidRPr="005C54E4">
        <w:rPr>
          <w:rFonts w:cs="Tms Rmn"/>
        </w:rPr>
        <w:t>Andrew Finton, North Central Electric Cooperative – trustee</w:t>
      </w:r>
    </w:p>
    <w:p w14:paraId="4F36EC20" w14:textId="77777777" w:rsidR="00B010A7" w:rsidRPr="005C54E4" w:rsidRDefault="00B010A7" w:rsidP="00B010A7">
      <w:pPr>
        <w:pStyle w:val="NoSpacing"/>
      </w:pPr>
      <w:r w:rsidRPr="005C54E4">
        <w:t>Jeanne Gogolski of EducationProjects.org – trustee</w:t>
      </w:r>
    </w:p>
    <w:p w14:paraId="1B9DB190" w14:textId="77777777" w:rsidR="00621690" w:rsidRPr="005C54E4" w:rsidRDefault="00621690" w:rsidP="00621690">
      <w:pPr>
        <w:pStyle w:val="NoSpacing"/>
        <w:rPr>
          <w:rFonts w:cs="Tms Rmn"/>
        </w:rPr>
      </w:pPr>
      <w:r w:rsidRPr="005C54E4">
        <w:rPr>
          <w:rFonts w:cs="Tms Rmn"/>
        </w:rPr>
        <w:t>Holly Karg, American Municipal Power – trustee</w:t>
      </w:r>
    </w:p>
    <w:p w14:paraId="0846B7E5" w14:textId="77777777" w:rsidR="005C54E4" w:rsidRPr="005C54E4" w:rsidRDefault="005C54E4" w:rsidP="005C54E4">
      <w:pPr>
        <w:pStyle w:val="NoSpacing"/>
        <w:rPr>
          <w:rFonts w:cs="Tms Rmn"/>
        </w:rPr>
      </w:pPr>
      <w:r w:rsidRPr="005C54E4">
        <w:rPr>
          <w:rFonts w:cs="Tms Rmn"/>
        </w:rPr>
        <w:t>Chris Monacelli, Westerville Electric Division – trustee</w:t>
      </w:r>
    </w:p>
    <w:p w14:paraId="3E84474F" w14:textId="77777777" w:rsidR="004F118A" w:rsidRPr="005C54E4" w:rsidRDefault="004F118A" w:rsidP="004F118A">
      <w:pPr>
        <w:pStyle w:val="NoSpacing"/>
        <w:rPr>
          <w:rFonts w:cs="Tms Rmn"/>
        </w:rPr>
      </w:pPr>
      <w:r w:rsidRPr="005C54E4">
        <w:rPr>
          <w:rFonts w:cs="Tms Rmn"/>
        </w:rPr>
        <w:t xml:space="preserve">Janet Rehberg, Buckeye Power – trustee </w:t>
      </w:r>
    </w:p>
    <w:p w14:paraId="7EEADBD3" w14:textId="77777777" w:rsidR="00AC6574" w:rsidRPr="005C54E4" w:rsidRDefault="00AC6574" w:rsidP="00AC6574">
      <w:pPr>
        <w:pStyle w:val="NoSpacing"/>
        <w:rPr>
          <w:rFonts w:cs="Tms Rmn"/>
        </w:rPr>
      </w:pPr>
      <w:r w:rsidRPr="005C54E4">
        <w:rPr>
          <w:rFonts w:cs="Tms Rmn"/>
        </w:rPr>
        <w:t xml:space="preserve">Tony Ramos, Northeast Ohio Public Energy Council – trustee </w:t>
      </w:r>
    </w:p>
    <w:p w14:paraId="4216356B" w14:textId="5D8C7BD6" w:rsidR="005C54E4" w:rsidRDefault="005C54E4" w:rsidP="005C54E4">
      <w:pPr>
        <w:pStyle w:val="NoSpacing"/>
        <w:rPr>
          <w:rFonts w:cs="Tms Rmn"/>
        </w:rPr>
      </w:pPr>
      <w:r w:rsidRPr="005C54E4">
        <w:rPr>
          <w:rFonts w:cs="Tms Rmn"/>
        </w:rPr>
        <w:t>Stjepan Vlahovich, Ground Level Solutions – trustee</w:t>
      </w:r>
    </w:p>
    <w:p w14:paraId="15FBE616" w14:textId="3ACBB142" w:rsidR="00AC6574" w:rsidRPr="005C54E4" w:rsidRDefault="00AC6574" w:rsidP="00AC6574">
      <w:pPr>
        <w:pStyle w:val="NoSpacing"/>
        <w:rPr>
          <w:rFonts w:cs="Tms Rmn"/>
        </w:rPr>
      </w:pPr>
      <w:r w:rsidRPr="005C54E4">
        <w:rPr>
          <w:rFonts w:cs="Tms Rmn"/>
        </w:rPr>
        <w:t xml:space="preserve">Bill Yost, retired </w:t>
      </w:r>
      <w:r>
        <w:rPr>
          <w:rFonts w:cs="Tms Rmn"/>
        </w:rPr>
        <w:t xml:space="preserve">USGS </w:t>
      </w:r>
      <w:r w:rsidRPr="005C54E4">
        <w:rPr>
          <w:rFonts w:cs="Tms Rmn"/>
        </w:rPr>
        <w:t>hydrologist – trustee</w:t>
      </w:r>
    </w:p>
    <w:p w14:paraId="4FA979F2" w14:textId="335C0426" w:rsidR="007E7A03" w:rsidRPr="005C54E4" w:rsidRDefault="007E7A03" w:rsidP="00481C82">
      <w:pPr>
        <w:pStyle w:val="NoSpacing"/>
        <w:rPr>
          <w:rFonts w:cs="Tms Rmn"/>
          <w:b/>
        </w:rPr>
      </w:pPr>
    </w:p>
    <w:p w14:paraId="29A85B7A" w14:textId="77777777" w:rsidR="00481C82" w:rsidRPr="005C54E4" w:rsidRDefault="00481C82" w:rsidP="00481C82">
      <w:pPr>
        <w:pStyle w:val="NoSpacing"/>
        <w:rPr>
          <w:rFonts w:cs="Tms Rmn"/>
          <w:b/>
        </w:rPr>
      </w:pPr>
      <w:r w:rsidRPr="005C54E4">
        <w:rPr>
          <w:rFonts w:cs="Tms Rmn"/>
          <w:b/>
        </w:rPr>
        <w:t>Board Members Not Present:</w:t>
      </w:r>
    </w:p>
    <w:p w14:paraId="31966A43" w14:textId="77777777" w:rsidR="005C54E4" w:rsidRPr="005C54E4" w:rsidRDefault="005C54E4" w:rsidP="005C54E4">
      <w:pPr>
        <w:pStyle w:val="NoSpacing"/>
        <w:rPr>
          <w:rFonts w:cs="Tms Rmn"/>
        </w:rPr>
      </w:pPr>
      <w:r w:rsidRPr="005C54E4">
        <w:rPr>
          <w:rFonts w:cs="Tms Rmn"/>
        </w:rPr>
        <w:t>Dale Arnold, Ohio Farm Bureau Federation -- trustee</w:t>
      </w:r>
    </w:p>
    <w:p w14:paraId="4D6F1BBD" w14:textId="77777777" w:rsidR="00AC6574" w:rsidRPr="005C54E4" w:rsidRDefault="00AC6574" w:rsidP="00AC6574">
      <w:pPr>
        <w:pStyle w:val="NoSpacing"/>
        <w:rPr>
          <w:rFonts w:cs="Tms Rmn"/>
        </w:rPr>
      </w:pPr>
      <w:r w:rsidRPr="005C54E4">
        <w:rPr>
          <w:rFonts w:cs="Tms Rmn"/>
        </w:rPr>
        <w:t>Jackie Bird, consultant – Governance Chair</w:t>
      </w:r>
    </w:p>
    <w:p w14:paraId="26B8CF3E" w14:textId="77777777" w:rsidR="00AC6574" w:rsidRPr="005C54E4" w:rsidRDefault="00AC6574" w:rsidP="00AC6574">
      <w:pPr>
        <w:pStyle w:val="NoSpacing"/>
        <w:rPr>
          <w:rFonts w:cs="Tms Rmn"/>
        </w:rPr>
      </w:pPr>
      <w:r w:rsidRPr="005C54E4">
        <w:rPr>
          <w:rFonts w:cs="Tms Rmn"/>
        </w:rPr>
        <w:t>Jill Kocher, Public Utilities Commission of Ohio – board partner</w:t>
      </w:r>
    </w:p>
    <w:p w14:paraId="392A3F69" w14:textId="54A855FE" w:rsidR="004F118A" w:rsidRPr="005C54E4" w:rsidRDefault="004F118A" w:rsidP="004F118A">
      <w:pPr>
        <w:pStyle w:val="NoSpacing"/>
        <w:rPr>
          <w:rFonts w:cs="Tms Rmn"/>
        </w:rPr>
      </w:pPr>
      <w:r w:rsidRPr="005C54E4">
        <w:rPr>
          <w:rFonts w:cs="Tms Rmn"/>
        </w:rPr>
        <w:t xml:space="preserve">Susan Moser, </w:t>
      </w:r>
      <w:r w:rsidR="004E527F" w:rsidRPr="005C54E4">
        <w:rPr>
          <w:rFonts w:cs="Tms Rmn"/>
        </w:rPr>
        <w:t>The Breathing Association</w:t>
      </w:r>
      <w:r w:rsidRPr="005C54E4">
        <w:rPr>
          <w:rFonts w:cs="Tms Rmn"/>
        </w:rPr>
        <w:t xml:space="preserve"> – board partner</w:t>
      </w:r>
    </w:p>
    <w:p w14:paraId="06C41524" w14:textId="77777777" w:rsidR="00AC6574" w:rsidRPr="005C54E4" w:rsidRDefault="00AC6574" w:rsidP="00AC6574">
      <w:pPr>
        <w:pStyle w:val="NoSpacing"/>
        <w:rPr>
          <w:rFonts w:cs="Tms Rmn"/>
        </w:rPr>
      </w:pPr>
      <w:r w:rsidRPr="005C54E4">
        <w:rPr>
          <w:rFonts w:cs="Tms Rmn"/>
        </w:rPr>
        <w:t>Ryan Stredney, Columbia Gas of Ohio -- trustee</w:t>
      </w:r>
    </w:p>
    <w:p w14:paraId="002DE3CB" w14:textId="280BEA9B" w:rsidR="00F33BB7" w:rsidRPr="005C54E4" w:rsidRDefault="00B010A7" w:rsidP="003E5296">
      <w:pPr>
        <w:pStyle w:val="NoSpacing"/>
        <w:rPr>
          <w:rFonts w:cs="Tms Rmn"/>
        </w:rPr>
      </w:pPr>
      <w:r w:rsidRPr="005C54E4">
        <w:rPr>
          <w:rFonts w:cs="Tms Rmn"/>
        </w:rPr>
        <w:tab/>
      </w:r>
    </w:p>
    <w:p w14:paraId="36584CC0" w14:textId="77777777" w:rsidR="003E5296" w:rsidRPr="005C54E4" w:rsidRDefault="003E5296" w:rsidP="003E5296">
      <w:pPr>
        <w:pStyle w:val="NoSpacing"/>
        <w:rPr>
          <w:b/>
        </w:rPr>
      </w:pPr>
      <w:r w:rsidRPr="005C54E4">
        <w:rPr>
          <w:b/>
        </w:rPr>
        <w:t>OEP Staff Present:</w:t>
      </w:r>
    </w:p>
    <w:p w14:paraId="74854208" w14:textId="3DB26258" w:rsidR="003E5296" w:rsidRPr="005C54E4" w:rsidRDefault="00B010A7" w:rsidP="003E5296">
      <w:pPr>
        <w:pStyle w:val="NoSpacing"/>
        <w:rPr>
          <w:b/>
        </w:rPr>
      </w:pPr>
      <w:r w:rsidRPr="005C54E4">
        <w:t>Shauni Nix</w:t>
      </w:r>
      <w:r w:rsidR="003E5296" w:rsidRPr="005C54E4">
        <w:t>, Executive Director</w:t>
      </w:r>
    </w:p>
    <w:p w14:paraId="31B4B88C" w14:textId="38C58DC3" w:rsidR="008B2849" w:rsidRPr="005C54E4" w:rsidRDefault="008B2849" w:rsidP="00BF5B51">
      <w:pPr>
        <w:pStyle w:val="NoSpacing"/>
        <w:rPr>
          <w:rFonts w:cs="Tms Rmn"/>
        </w:rPr>
      </w:pPr>
      <w:r w:rsidRPr="005C54E4">
        <w:t>Sue Tenney</w:t>
      </w:r>
      <w:r w:rsidR="00460FA0" w:rsidRPr="005C54E4">
        <w:t xml:space="preserve">, education </w:t>
      </w:r>
      <w:r w:rsidR="00B010A7" w:rsidRPr="005C54E4">
        <w:t>director</w:t>
      </w:r>
      <w:r w:rsidRPr="005C54E4">
        <w:rPr>
          <w:rFonts w:cs="Tms Rmn"/>
        </w:rPr>
        <w:t xml:space="preserve"> </w:t>
      </w:r>
    </w:p>
    <w:p w14:paraId="7176205F" w14:textId="77777777" w:rsidR="007E7A03" w:rsidRPr="005C54E4" w:rsidRDefault="007E7A03" w:rsidP="00BF5B51">
      <w:pPr>
        <w:pStyle w:val="NoSpacing"/>
        <w:rPr>
          <w:rFonts w:cs="Tms Rmn"/>
        </w:rPr>
      </w:pPr>
      <w:r w:rsidRPr="005C54E4">
        <w:rPr>
          <w:rFonts w:cs="Tms Rmn"/>
        </w:rPr>
        <w:t>Monique Heath, education coordinator</w:t>
      </w:r>
    </w:p>
    <w:p w14:paraId="61991CC8" w14:textId="13C63055" w:rsidR="004F118A" w:rsidRDefault="004F118A" w:rsidP="004F118A">
      <w:pPr>
        <w:pStyle w:val="NoSpacing"/>
        <w:rPr>
          <w:rFonts w:cs="Tms Rmn"/>
        </w:rPr>
      </w:pPr>
      <w:r w:rsidRPr="005C54E4">
        <w:rPr>
          <w:rFonts w:cs="Tms Rmn"/>
        </w:rPr>
        <w:t>Liza Richard, finance manager</w:t>
      </w:r>
    </w:p>
    <w:p w14:paraId="3538DC16" w14:textId="615FFC1A" w:rsidR="00545221" w:rsidRDefault="00545221" w:rsidP="004F118A">
      <w:pPr>
        <w:pStyle w:val="NoSpacing"/>
        <w:rPr>
          <w:rFonts w:cs="Tms Rmn"/>
        </w:rPr>
      </w:pPr>
    </w:p>
    <w:p w14:paraId="3A574F8E" w14:textId="7CC2B203" w:rsidR="00545221" w:rsidRPr="00545221" w:rsidRDefault="00545221" w:rsidP="00545221">
      <w:pPr>
        <w:pStyle w:val="NoSpacing"/>
        <w:rPr>
          <w:rFonts w:cs="Tms Rmn"/>
          <w:b/>
        </w:rPr>
      </w:pPr>
      <w:r w:rsidRPr="00545221">
        <w:rPr>
          <w:rFonts w:cs="Tms Rmn"/>
          <w:b/>
        </w:rPr>
        <w:t>Guests Present:</w:t>
      </w:r>
    </w:p>
    <w:p w14:paraId="61317463" w14:textId="491BF9CB" w:rsidR="00545221" w:rsidRDefault="00545221" w:rsidP="00545221">
      <w:pPr>
        <w:spacing w:after="0" w:line="240" w:lineRule="auto"/>
        <w:rPr>
          <w:rFonts w:cs="Tms Rmn"/>
        </w:rPr>
      </w:pPr>
      <w:r>
        <w:rPr>
          <w:rFonts w:cs="Tms Rmn"/>
        </w:rPr>
        <w:t>Matt Kline, 2019-20 OSU Fisher School of Business Board Fellow</w:t>
      </w:r>
    </w:p>
    <w:p w14:paraId="514AAB99" w14:textId="281332C4" w:rsidR="00545221" w:rsidRDefault="00545221" w:rsidP="00545221">
      <w:pPr>
        <w:spacing w:after="0" w:line="240" w:lineRule="auto"/>
        <w:rPr>
          <w:rFonts w:cs="Tms Rmn"/>
        </w:rPr>
      </w:pPr>
      <w:r>
        <w:rPr>
          <w:rFonts w:cs="Tms Rmn"/>
        </w:rPr>
        <w:t>Merafe Endalew, Cristo Rey Columbus High School intern at American Electric Power</w:t>
      </w:r>
    </w:p>
    <w:p w14:paraId="5434125A" w14:textId="2E489C30" w:rsidR="00545221" w:rsidRPr="005C54E4" w:rsidRDefault="00545221" w:rsidP="004F118A">
      <w:pPr>
        <w:pStyle w:val="NoSpacing"/>
        <w:rPr>
          <w:rFonts w:cs="Tms Rmn"/>
        </w:rPr>
      </w:pPr>
    </w:p>
    <w:p w14:paraId="1B8BA2A4" w14:textId="77777777" w:rsidR="00976FBC" w:rsidRPr="005C54E4" w:rsidRDefault="00976FBC" w:rsidP="00BF5B51">
      <w:pPr>
        <w:pStyle w:val="NoSpacing"/>
        <w:rPr>
          <w:rFonts w:cs="Tms Rmn"/>
        </w:rPr>
      </w:pPr>
    </w:p>
    <w:p w14:paraId="7F74CBE7" w14:textId="39195E00" w:rsidR="00FA2CE2" w:rsidRPr="005C54E4" w:rsidRDefault="00D442B9" w:rsidP="00FA2CE2">
      <w:pPr>
        <w:spacing w:after="0" w:line="240" w:lineRule="auto"/>
        <w:rPr>
          <w:b/>
        </w:rPr>
      </w:pPr>
      <w:r w:rsidRPr="005C54E4">
        <w:rPr>
          <w:b/>
        </w:rPr>
        <w:t>Call to Order and</w:t>
      </w:r>
      <w:r w:rsidR="00FA2CE2" w:rsidRPr="005C54E4">
        <w:rPr>
          <w:b/>
        </w:rPr>
        <w:t xml:space="preserve"> </w:t>
      </w:r>
      <w:r w:rsidR="009B7921" w:rsidRPr="005C54E4">
        <w:rPr>
          <w:b/>
        </w:rPr>
        <w:t>Approval of Consent Agenda and Minutes</w:t>
      </w:r>
      <w:r w:rsidR="00FA2CE2" w:rsidRPr="005C54E4">
        <w:rPr>
          <w:b/>
        </w:rPr>
        <w:t>:</w:t>
      </w:r>
    </w:p>
    <w:p w14:paraId="5050D320" w14:textId="39A5F0B6" w:rsidR="00A21E64" w:rsidRPr="005C54E4" w:rsidRDefault="00D442B9" w:rsidP="00A21E64">
      <w:pPr>
        <w:spacing w:after="0" w:line="240" w:lineRule="auto"/>
      </w:pPr>
      <w:r w:rsidRPr="005C54E4">
        <w:t xml:space="preserve">President </w:t>
      </w:r>
      <w:r w:rsidR="00976FBC" w:rsidRPr="005C54E4">
        <w:t xml:space="preserve">Scott Potter </w:t>
      </w:r>
      <w:r w:rsidR="009B7921" w:rsidRPr="005C54E4">
        <w:t>called the meeting to order</w:t>
      </w:r>
      <w:r w:rsidR="00545221">
        <w:t>, welcomed all in attendance and asked attendees to introduce themselves.</w:t>
      </w:r>
      <w:r w:rsidR="009B7921" w:rsidRPr="005C54E4">
        <w:t xml:space="preserve"> </w:t>
      </w:r>
      <w:r w:rsidR="00A21E64" w:rsidRPr="005C54E4">
        <w:t>Potter noted the</w:t>
      </w:r>
      <w:r w:rsidR="009B7921" w:rsidRPr="005C54E4">
        <w:t xml:space="preserve"> proposed agenda and</w:t>
      </w:r>
      <w:r w:rsidR="005A312D" w:rsidRPr="005C54E4">
        <w:t xml:space="preserve"> </w:t>
      </w:r>
      <w:r w:rsidR="00A21E64" w:rsidRPr="005C54E4">
        <w:t xml:space="preserve">minutes of the </w:t>
      </w:r>
      <w:r w:rsidR="00545221">
        <w:t>August</w:t>
      </w:r>
      <w:r w:rsidR="009B7921" w:rsidRPr="005C54E4">
        <w:t xml:space="preserve"> </w:t>
      </w:r>
      <w:r w:rsidR="00A21E64" w:rsidRPr="005C54E4">
        <w:t xml:space="preserve">board meeting </w:t>
      </w:r>
      <w:proofErr w:type="gramStart"/>
      <w:r w:rsidR="00A83F4B" w:rsidRPr="005C54E4">
        <w:t>were</w:t>
      </w:r>
      <w:r w:rsidR="00A21E64" w:rsidRPr="005C54E4">
        <w:t xml:space="preserve"> distributed electronically prior to the meeting, and asked if there were any corrections or additions</w:t>
      </w:r>
      <w:r w:rsidR="005C54E4" w:rsidRPr="005C54E4">
        <w:t xml:space="preserve"> to the minutes</w:t>
      </w:r>
      <w:proofErr w:type="gramEnd"/>
      <w:r w:rsidR="00A21E64" w:rsidRPr="005C54E4">
        <w:t>. Hearing none, Potter called for a motion.</w:t>
      </w:r>
      <w:r w:rsidR="00545221">
        <w:t xml:space="preserve"> Bill Yost</w:t>
      </w:r>
      <w:r w:rsidR="00A83F4B" w:rsidRPr="005C54E4">
        <w:t xml:space="preserve"> </w:t>
      </w:r>
      <w:r w:rsidR="00A21E64" w:rsidRPr="005C54E4">
        <w:t>moved to approve the</w:t>
      </w:r>
      <w:r w:rsidR="005C54E4" w:rsidRPr="005C54E4">
        <w:t xml:space="preserve"> </w:t>
      </w:r>
      <w:r w:rsidR="00545221">
        <w:t>consent agenda and August</w:t>
      </w:r>
      <w:r w:rsidR="00A83F4B" w:rsidRPr="005C54E4">
        <w:t xml:space="preserve"> </w:t>
      </w:r>
      <w:r w:rsidR="00A21E64" w:rsidRPr="005C54E4">
        <w:t xml:space="preserve">meeting minutes; </w:t>
      </w:r>
      <w:r w:rsidR="00545221">
        <w:t>Stjepan Vlahovich</w:t>
      </w:r>
      <w:r w:rsidR="00A83F4B" w:rsidRPr="005C54E4">
        <w:t xml:space="preserve"> s</w:t>
      </w:r>
      <w:r w:rsidR="005A312D" w:rsidRPr="005C54E4">
        <w:t>econded.</w:t>
      </w:r>
      <w:r w:rsidR="00A21E64" w:rsidRPr="005C54E4">
        <w:t xml:space="preserve"> </w:t>
      </w:r>
      <w:r w:rsidR="0019456F" w:rsidRPr="005C54E4">
        <w:t xml:space="preserve">Potter </w:t>
      </w:r>
      <w:r w:rsidR="00A21E64" w:rsidRPr="005C54E4">
        <w:t>called the vote. Motion carried</w:t>
      </w:r>
      <w:r w:rsidR="00E56C1A" w:rsidRPr="005C54E4">
        <w:t xml:space="preserve"> unanimously</w:t>
      </w:r>
      <w:r w:rsidR="00A21E64" w:rsidRPr="005C54E4">
        <w:t>.</w:t>
      </w:r>
    </w:p>
    <w:p w14:paraId="47C04DD0" w14:textId="77777777" w:rsidR="00A21E64" w:rsidRPr="002B6DAE" w:rsidRDefault="00A21E64" w:rsidP="003E5296">
      <w:pPr>
        <w:spacing w:after="0" w:line="240" w:lineRule="auto"/>
        <w:rPr>
          <w:b/>
          <w:color w:val="FF0000"/>
        </w:rPr>
      </w:pPr>
    </w:p>
    <w:p w14:paraId="22FEEA3A" w14:textId="77777777" w:rsidR="00545221" w:rsidRPr="00545221" w:rsidRDefault="00545221" w:rsidP="003E5296">
      <w:pPr>
        <w:spacing w:after="0" w:line="240" w:lineRule="auto"/>
        <w:rPr>
          <w:b/>
        </w:rPr>
      </w:pPr>
      <w:r w:rsidRPr="00545221">
        <w:rPr>
          <w:b/>
        </w:rPr>
        <w:t>Executive Director Evaluation:</w:t>
      </w:r>
    </w:p>
    <w:p w14:paraId="45B85129" w14:textId="62498611" w:rsidR="00545221" w:rsidRPr="00545221" w:rsidRDefault="00545221" w:rsidP="003E5296">
      <w:pPr>
        <w:spacing w:after="0" w:line="240" w:lineRule="auto"/>
      </w:pPr>
      <w:r w:rsidRPr="00545221">
        <w:lastRenderedPageBreak/>
        <w:t>Scott Potter</w:t>
      </w:r>
      <w:r>
        <w:t xml:space="preserve"> shared the evaluation of the executive director has been completed and gave Shauni Nix high praise. Potter said both board members and staff gave the executive director an approval rating of 96 percent.</w:t>
      </w:r>
    </w:p>
    <w:p w14:paraId="0472CF86" w14:textId="77777777" w:rsidR="00545221" w:rsidRDefault="00545221" w:rsidP="003E5296">
      <w:pPr>
        <w:spacing w:after="0" w:line="240" w:lineRule="auto"/>
        <w:rPr>
          <w:b/>
          <w:color w:val="FF0000"/>
        </w:rPr>
      </w:pPr>
    </w:p>
    <w:p w14:paraId="756131C0" w14:textId="77777777" w:rsidR="00545221" w:rsidRPr="00545221" w:rsidRDefault="00545221" w:rsidP="003E5296">
      <w:pPr>
        <w:spacing w:after="0" w:line="240" w:lineRule="auto"/>
        <w:rPr>
          <w:b/>
        </w:rPr>
      </w:pPr>
      <w:r w:rsidRPr="00545221">
        <w:rPr>
          <w:b/>
        </w:rPr>
        <w:t>Resolution for Officers:</w:t>
      </w:r>
    </w:p>
    <w:p w14:paraId="238BE9AC" w14:textId="037A9D98" w:rsidR="00545221" w:rsidRPr="00545221" w:rsidRDefault="00545221" w:rsidP="003E5296">
      <w:pPr>
        <w:spacing w:after="0" w:line="240" w:lineRule="auto"/>
      </w:pPr>
      <w:r>
        <w:t xml:space="preserve">Scott Potter noted officers of </w:t>
      </w:r>
      <w:r w:rsidR="00ED20B6">
        <w:t xml:space="preserve">the board were to </w:t>
      </w:r>
      <w:proofErr w:type="gramStart"/>
      <w:r w:rsidR="00ED20B6">
        <w:t>be elected</w:t>
      </w:r>
      <w:proofErr w:type="gramEnd"/>
      <w:r w:rsidR="00ED20B6">
        <w:t xml:space="preserve"> at the annual meeting. Stjepan Vlahovich introduced a resolution calling for approval of the following slate of officers: Scott Potter to a one-year term as president; Devin Parram to a one-year term as vice president; T. J. Faze to a two-year term as treasurer; Barry Schumann to a one-year term as secretary; and Jackie Bird to a one-year term as governance chair. Janet Rehberg moved to approve the slate of officers; Bill Yost seconded. Potter called the vote. Motion carried.</w:t>
      </w:r>
    </w:p>
    <w:p w14:paraId="60DFDD22" w14:textId="77777777" w:rsidR="00545221" w:rsidRPr="00437C20" w:rsidRDefault="00545221" w:rsidP="003E5296">
      <w:pPr>
        <w:spacing w:after="0" w:line="240" w:lineRule="auto"/>
        <w:rPr>
          <w:b/>
        </w:rPr>
      </w:pPr>
    </w:p>
    <w:p w14:paraId="310FEF98" w14:textId="2CBE81F2" w:rsidR="005C54E4" w:rsidRPr="00437C20" w:rsidRDefault="005C54E4" w:rsidP="003E5296">
      <w:pPr>
        <w:spacing w:after="0" w:line="240" w:lineRule="auto"/>
        <w:rPr>
          <w:b/>
        </w:rPr>
      </w:pPr>
      <w:r w:rsidRPr="00437C20">
        <w:rPr>
          <w:b/>
        </w:rPr>
        <w:t>House Bill 6:</w:t>
      </w:r>
    </w:p>
    <w:p w14:paraId="79FC0B48" w14:textId="051D2595" w:rsidR="003658F8" w:rsidRPr="00437C20" w:rsidRDefault="00ED20B6" w:rsidP="003E5296">
      <w:pPr>
        <w:spacing w:after="0" w:line="240" w:lineRule="auto"/>
      </w:pPr>
      <w:r w:rsidRPr="00437C20">
        <w:t xml:space="preserve">Scott Potter initiated a discussion on HB 6 by noting that Shauni Nix, </w:t>
      </w:r>
      <w:r w:rsidR="005C54E4" w:rsidRPr="00437C20">
        <w:t xml:space="preserve">Devin Parram </w:t>
      </w:r>
      <w:r w:rsidRPr="00437C20">
        <w:t xml:space="preserve">and he met Sept. 18 with AEP Ohio energy efficiency and consumer programs staff to explore the potential impact of the bill on AEP Ohio’s support of </w:t>
      </w:r>
      <w:proofErr w:type="gramStart"/>
      <w:r w:rsidRPr="00437C20">
        <w:t>OEP energy efficiency education programs</w:t>
      </w:r>
      <w:proofErr w:type="gramEnd"/>
      <w:r w:rsidRPr="00437C20">
        <w:t xml:space="preserve">. HB 6 </w:t>
      </w:r>
      <w:r w:rsidR="00115CD3">
        <w:t>does</w:t>
      </w:r>
      <w:r w:rsidRPr="00437C20">
        <w:t xml:space="preserve"> away with energy efficiency </w:t>
      </w:r>
      <w:r w:rsidR="003658F8" w:rsidRPr="00437C20">
        <w:t xml:space="preserve">(EE) and renewable portfolio standards </w:t>
      </w:r>
      <w:r w:rsidRPr="00437C20">
        <w:t xml:space="preserve">for Ohio’s investor-owned </w:t>
      </w:r>
      <w:r w:rsidR="003B3D8F" w:rsidRPr="00437C20">
        <w:t xml:space="preserve">electric </w:t>
      </w:r>
      <w:r w:rsidRPr="00437C20">
        <w:t>utilities</w:t>
      </w:r>
      <w:r w:rsidR="003658F8" w:rsidRPr="00437C20">
        <w:t xml:space="preserve"> effective in 2020</w:t>
      </w:r>
      <w:r w:rsidR="003B3D8F" w:rsidRPr="00437C20">
        <w:t xml:space="preserve">, essentially making support for </w:t>
      </w:r>
      <w:r w:rsidR="003658F8" w:rsidRPr="00437C20">
        <w:t xml:space="preserve">EE programs such as </w:t>
      </w:r>
      <w:r w:rsidR="003B3D8F" w:rsidRPr="00437C20">
        <w:t>OEP</w:t>
      </w:r>
      <w:r w:rsidR="00437C20">
        <w:t>’s EE</w:t>
      </w:r>
      <w:r w:rsidR="003B3D8F" w:rsidRPr="00437C20">
        <w:t xml:space="preserve"> education optional. Potter said AEP Ohio staff </w:t>
      </w:r>
      <w:r w:rsidR="003658F8" w:rsidRPr="00437C20">
        <w:t xml:space="preserve">encouraged OEP </w:t>
      </w:r>
      <w:r w:rsidR="00115CD3">
        <w:t>“</w:t>
      </w:r>
      <w:r w:rsidR="003658F8" w:rsidRPr="00437C20">
        <w:t>not to worry</w:t>
      </w:r>
      <w:r w:rsidR="00115CD3">
        <w:t>”</w:t>
      </w:r>
      <w:r w:rsidR="003658F8" w:rsidRPr="00437C20">
        <w:t xml:space="preserve"> about program funding for school year 2020-21. AEP Ohio’s Devin Parram said AEP Ohio’s Jon Williams advised the utility is exploring funding for EE programs through a future rate case, with emphasis on support for energy efficiency programs for low-income customers in economically distressed areas. </w:t>
      </w:r>
      <w:r w:rsidR="00437C20">
        <w:t>Janet Rehberg said EE for low-income customers is important. Shauni Nix noted that 57 percent of participating OEP EE schools in the AEP Ohio service area have student populations where 50 percent or mo</w:t>
      </w:r>
      <w:r w:rsidR="007A3DBB">
        <w:t>re of students qualify for free-and-</w:t>
      </w:r>
      <w:r w:rsidR="00437C20">
        <w:t xml:space="preserve">reduced lunch.  </w:t>
      </w:r>
      <w:r w:rsidR="003658F8" w:rsidRPr="00437C20">
        <w:t xml:space="preserve">Parram said OEP should support </w:t>
      </w:r>
      <w:r w:rsidR="007A3DBB">
        <w:t>efforts to include EE program funding</w:t>
      </w:r>
      <w:r w:rsidR="003658F8" w:rsidRPr="00437C20">
        <w:t xml:space="preserve"> before any rate case </w:t>
      </w:r>
      <w:proofErr w:type="gramStart"/>
      <w:r w:rsidR="003658F8" w:rsidRPr="00437C20">
        <w:t>is filed</w:t>
      </w:r>
      <w:proofErr w:type="gramEnd"/>
      <w:r w:rsidR="003658F8" w:rsidRPr="00437C20">
        <w:t xml:space="preserve"> with the Public Utilities Commission of Ohio.</w:t>
      </w:r>
    </w:p>
    <w:p w14:paraId="2639AAA7" w14:textId="0D54855D" w:rsidR="00437C20" w:rsidRDefault="00437C20" w:rsidP="003E5296">
      <w:pPr>
        <w:spacing w:after="0" w:line="240" w:lineRule="auto"/>
        <w:rPr>
          <w:color w:val="FF0000"/>
        </w:rPr>
      </w:pPr>
    </w:p>
    <w:p w14:paraId="376FB384" w14:textId="7C32B302" w:rsidR="00ED20B6" w:rsidRPr="00115CD3" w:rsidRDefault="003658F8" w:rsidP="003E5296">
      <w:pPr>
        <w:spacing w:after="0" w:line="240" w:lineRule="auto"/>
      </w:pPr>
      <w:r w:rsidRPr="00115CD3">
        <w:t xml:space="preserve">Potter </w:t>
      </w:r>
      <w:r w:rsidR="00CC618F">
        <w:t xml:space="preserve">cautioned </w:t>
      </w:r>
      <w:r w:rsidR="00437C20" w:rsidRPr="00115CD3">
        <w:t>a</w:t>
      </w:r>
      <w:r w:rsidRPr="00115CD3">
        <w:t xml:space="preserve"> rate case can take up to several years to be approved and even if EE funding is </w:t>
      </w:r>
      <w:proofErr w:type="gramStart"/>
      <w:r w:rsidRPr="00115CD3">
        <w:t>approved</w:t>
      </w:r>
      <w:proofErr w:type="gramEnd"/>
      <w:r w:rsidRPr="00115CD3">
        <w:t xml:space="preserve"> there could be a period where no funding would be available.</w:t>
      </w:r>
      <w:r w:rsidR="00437C20" w:rsidRPr="00115CD3">
        <w:t xml:space="preserve"> He also </w:t>
      </w:r>
      <w:r w:rsidR="00115CD3">
        <w:t>questioned</w:t>
      </w:r>
      <w:r w:rsidR="00437C20" w:rsidRPr="00115CD3">
        <w:t xml:space="preserve"> </w:t>
      </w:r>
      <w:r w:rsidR="00115CD3" w:rsidRPr="00115CD3">
        <w:t xml:space="preserve">how committed OEP’s natural gas utility partners would be if the electrical components of the OEP EE program and </w:t>
      </w:r>
      <w:r w:rsidR="00115CD3">
        <w:t xml:space="preserve">student </w:t>
      </w:r>
      <w:r w:rsidR="00115CD3" w:rsidRPr="00115CD3">
        <w:t xml:space="preserve">kits are not available. </w:t>
      </w:r>
      <w:r w:rsidR="00437C20" w:rsidRPr="00115CD3">
        <w:t xml:space="preserve">Potter said </w:t>
      </w:r>
      <w:r w:rsidR="00115CD3" w:rsidRPr="00115CD3">
        <w:t xml:space="preserve">the student- and family-focused education components of </w:t>
      </w:r>
      <w:r w:rsidR="00437C20" w:rsidRPr="00115CD3">
        <w:t xml:space="preserve">OEP’s school-based EE program </w:t>
      </w:r>
      <w:r w:rsidR="00115CD3" w:rsidRPr="00115CD3">
        <w:t>are unique and worthy of consideration.</w:t>
      </w:r>
    </w:p>
    <w:p w14:paraId="59E5B87C" w14:textId="77777777" w:rsidR="00ED20B6" w:rsidRDefault="00ED20B6" w:rsidP="003E5296">
      <w:pPr>
        <w:spacing w:after="0" w:line="240" w:lineRule="auto"/>
        <w:rPr>
          <w:color w:val="FF0000"/>
        </w:rPr>
      </w:pPr>
    </w:p>
    <w:p w14:paraId="298AEAAD" w14:textId="7FF0A24A" w:rsidR="00007FB7" w:rsidRPr="009749F0" w:rsidRDefault="00115CD3" w:rsidP="00007FB7">
      <w:pPr>
        <w:spacing w:after="0" w:line="240" w:lineRule="auto"/>
        <w:rPr>
          <w:b/>
        </w:rPr>
      </w:pPr>
      <w:r w:rsidRPr="009749F0">
        <w:rPr>
          <w:b/>
        </w:rPr>
        <w:t>Education Update</w:t>
      </w:r>
      <w:r w:rsidR="00007FB7" w:rsidRPr="009749F0">
        <w:rPr>
          <w:b/>
        </w:rPr>
        <w:t xml:space="preserve">: </w:t>
      </w:r>
    </w:p>
    <w:p w14:paraId="26361B5B" w14:textId="77777777" w:rsidR="009749F0" w:rsidRPr="009749F0" w:rsidRDefault="00007FB7" w:rsidP="00007FB7">
      <w:pPr>
        <w:spacing w:after="0" w:line="240" w:lineRule="auto"/>
      </w:pPr>
      <w:r w:rsidRPr="009749F0">
        <w:t>S</w:t>
      </w:r>
      <w:r w:rsidR="00115CD3" w:rsidRPr="009749F0">
        <w:t xml:space="preserve">ue Tenney said </w:t>
      </w:r>
      <w:r w:rsidR="009749F0" w:rsidRPr="009749F0">
        <w:t xml:space="preserve">Monique Heath is working with Columbus City Schools’ elementary and secondary science chair coordinators to expand OEP programming in the district. Tenney said the Youth Leadership Summit season for student teams from grades 7-12 is underway with 42 teams across the state not including 12 teams from Westerville and Worthington school districts. Tenney pointed out that includes nine first-time teams participating </w:t>
      </w:r>
      <w:proofErr w:type="gramStart"/>
      <w:r w:rsidR="009749F0" w:rsidRPr="009749F0">
        <w:t>as a result</w:t>
      </w:r>
      <w:proofErr w:type="gramEnd"/>
      <w:r w:rsidR="009749F0" w:rsidRPr="009749F0">
        <w:t xml:space="preserve"> of the Northeast Ohio Public Energy Council’s recruitment efforts.</w:t>
      </w:r>
    </w:p>
    <w:p w14:paraId="76844C0C" w14:textId="77777777" w:rsidR="009749F0" w:rsidRPr="009749F0" w:rsidRDefault="009749F0" w:rsidP="00007FB7">
      <w:pPr>
        <w:spacing w:after="0" w:line="240" w:lineRule="auto"/>
      </w:pPr>
    </w:p>
    <w:p w14:paraId="771EF681" w14:textId="59B951C2" w:rsidR="009749F0" w:rsidRDefault="009749F0" w:rsidP="00007FB7">
      <w:pPr>
        <w:spacing w:after="0" w:line="240" w:lineRule="auto"/>
      </w:pPr>
      <w:r w:rsidRPr="009749F0">
        <w:t xml:space="preserve">Tenney encouraged board members to invite potential new sponsors to the Feb. 11, 2020 Energy Leadership Super Summit in Columbus, where four OEP veteran teams will be participating. The event would </w:t>
      </w:r>
      <w:proofErr w:type="gramStart"/>
      <w:r w:rsidRPr="009749F0">
        <w:t>provide a great introduction to</w:t>
      </w:r>
      <w:proofErr w:type="gramEnd"/>
      <w:r w:rsidRPr="009749F0">
        <w:t xml:space="preserve"> the youth leadership development and energy education components of OEP programs.</w:t>
      </w:r>
      <w:r>
        <w:t xml:space="preserve">  She also shared a list of upcoming OEP events and invited board members and guests to attend any of the events (see list at end of board meeting minutes).</w:t>
      </w:r>
    </w:p>
    <w:p w14:paraId="30C394A1" w14:textId="77777777" w:rsidR="009749F0" w:rsidRDefault="009749F0" w:rsidP="00007FB7">
      <w:pPr>
        <w:spacing w:after="0" w:line="240" w:lineRule="auto"/>
        <w:rPr>
          <w:color w:val="FF0000"/>
        </w:rPr>
      </w:pPr>
    </w:p>
    <w:p w14:paraId="1953CB7D" w14:textId="77777777" w:rsidR="00CC618F" w:rsidRPr="00FD53F5" w:rsidRDefault="00CC618F" w:rsidP="00007FB7">
      <w:pPr>
        <w:spacing w:after="0" w:line="240" w:lineRule="auto"/>
        <w:rPr>
          <w:b/>
        </w:rPr>
      </w:pPr>
      <w:r w:rsidRPr="00FD53F5">
        <w:rPr>
          <w:b/>
        </w:rPr>
        <w:t>OEP Update:</w:t>
      </w:r>
    </w:p>
    <w:p w14:paraId="24E48629" w14:textId="433E0E1D" w:rsidR="00CC618F" w:rsidRPr="00FD53F5" w:rsidRDefault="00CC618F" w:rsidP="00007FB7">
      <w:pPr>
        <w:spacing w:after="0" w:line="240" w:lineRule="auto"/>
      </w:pPr>
      <w:r w:rsidRPr="00FD53F5">
        <w:t xml:space="preserve">Shauni Nix noted that education coordinator Jessica Sarber has left OEP in order to take a position with COSI. Nix </w:t>
      </w:r>
      <w:r w:rsidR="00FD53F5">
        <w:t>said</w:t>
      </w:r>
      <w:r w:rsidRPr="00FD53F5">
        <w:t xml:space="preserve"> because of the uncertain future of OEP’s energy efficiency education programs three short-term, part-time contractors </w:t>
      </w:r>
      <w:proofErr w:type="gramStart"/>
      <w:r w:rsidRPr="00FD53F5">
        <w:t>have been hired</w:t>
      </w:r>
      <w:proofErr w:type="gramEnd"/>
      <w:r w:rsidRPr="00FD53F5">
        <w:t xml:space="preserve"> in lieu of a full-time replacement. Nix said there is much work to </w:t>
      </w:r>
      <w:proofErr w:type="gramStart"/>
      <w:r w:rsidRPr="00FD53F5">
        <w:t>be done</w:t>
      </w:r>
      <w:proofErr w:type="gramEnd"/>
      <w:r w:rsidRPr="00FD53F5">
        <w:t>, in part because of increased energy efficiency kit funding and increased youth leadership summit participation.</w:t>
      </w:r>
    </w:p>
    <w:p w14:paraId="683BBB34" w14:textId="77777777" w:rsidR="00CC618F" w:rsidRPr="00FD53F5" w:rsidRDefault="00CC618F" w:rsidP="00007FB7">
      <w:pPr>
        <w:spacing w:after="0" w:line="240" w:lineRule="auto"/>
      </w:pPr>
    </w:p>
    <w:p w14:paraId="42B34313" w14:textId="612ACDBF" w:rsidR="00CC618F" w:rsidRPr="00FD53F5" w:rsidRDefault="00CC618F" w:rsidP="00007FB7">
      <w:pPr>
        <w:spacing w:after="0" w:line="240" w:lineRule="auto"/>
      </w:pPr>
      <w:r w:rsidRPr="00FD53F5">
        <w:t xml:space="preserve">Nix said OEP </w:t>
      </w:r>
      <w:proofErr w:type="gramStart"/>
      <w:r w:rsidRPr="00FD53F5">
        <w:t>will</w:t>
      </w:r>
      <w:proofErr w:type="gramEnd"/>
      <w:r w:rsidRPr="00FD53F5">
        <w:t xml:space="preserve"> work with DP&amp;L to help develop energy messages to be shared via </w:t>
      </w:r>
      <w:r w:rsidR="00FD53F5" w:rsidRPr="00FD53F5">
        <w:t xml:space="preserve">Dayton-based </w:t>
      </w:r>
      <w:r w:rsidRPr="00FD53F5">
        <w:t>ThinkTV with more than 6,500 educators.</w:t>
      </w:r>
    </w:p>
    <w:p w14:paraId="777CDB55" w14:textId="4223FFA3" w:rsidR="00CC618F" w:rsidRDefault="00CC618F" w:rsidP="00007FB7">
      <w:pPr>
        <w:spacing w:after="0" w:line="240" w:lineRule="auto"/>
        <w:rPr>
          <w:color w:val="FF0000"/>
        </w:rPr>
      </w:pPr>
    </w:p>
    <w:p w14:paraId="7A12F597" w14:textId="406D5172" w:rsidR="00FD53F5" w:rsidRPr="00FD53F5" w:rsidRDefault="00FD53F5" w:rsidP="00007FB7">
      <w:pPr>
        <w:spacing w:after="0" w:line="240" w:lineRule="auto"/>
        <w:rPr>
          <w:b/>
        </w:rPr>
      </w:pPr>
      <w:r w:rsidRPr="00FD53F5">
        <w:rPr>
          <w:b/>
        </w:rPr>
        <w:t>Strategies for Fundraising:</w:t>
      </w:r>
    </w:p>
    <w:p w14:paraId="3051A2ED" w14:textId="61C28AF3" w:rsidR="00FD53F5" w:rsidRPr="00FD53F5" w:rsidRDefault="00FD53F5" w:rsidP="00007FB7">
      <w:pPr>
        <w:spacing w:after="0" w:line="240" w:lineRule="auto"/>
      </w:pPr>
      <w:r w:rsidRPr="00FD53F5">
        <w:t>Adrienne Selsor, founder and president of Time Talent and Treasure LCC, to lead a discussion on effective fundraising strategies.  Selsor is also coordinator of the Fundraising Leadership Academy offered through The Columbus Foundation for non-profit leaders. Nix participated in the academy.</w:t>
      </w:r>
    </w:p>
    <w:p w14:paraId="3868D038" w14:textId="2808C7D1" w:rsidR="00FD53F5" w:rsidRDefault="00FD53F5" w:rsidP="00007FB7">
      <w:pPr>
        <w:spacing w:after="0" w:line="240" w:lineRule="auto"/>
        <w:rPr>
          <w:color w:val="FF0000"/>
        </w:rPr>
      </w:pPr>
    </w:p>
    <w:p w14:paraId="6FA2B89A" w14:textId="72BF3238" w:rsidR="0043476E" w:rsidRPr="00B526EF" w:rsidRDefault="00FD53F5" w:rsidP="00007FB7">
      <w:pPr>
        <w:spacing w:after="0" w:line="240" w:lineRule="auto"/>
      </w:pPr>
      <w:r w:rsidRPr="00B526EF">
        <w:t>Selsor</w:t>
      </w:r>
      <w:r w:rsidR="007A3DBB" w:rsidRPr="00B526EF">
        <w:t xml:space="preserve"> shared an overview of funding sources, including corporate, foundation and individual and their respective pros and cons. She noted the importance of each board member having their own personal story to share about why they support OEP, including what about OEP “hooked” them and became their passion. </w:t>
      </w:r>
      <w:r w:rsidR="0043476E" w:rsidRPr="00B526EF">
        <w:t>She said a brief personal story combined with a succinct vision and mission message is the best pitch to engage potential donors.</w:t>
      </w:r>
    </w:p>
    <w:p w14:paraId="5EFA6B01" w14:textId="77777777" w:rsidR="0043476E" w:rsidRPr="00B526EF" w:rsidRDefault="0043476E" w:rsidP="00007FB7">
      <w:pPr>
        <w:spacing w:after="0" w:line="240" w:lineRule="auto"/>
      </w:pPr>
    </w:p>
    <w:p w14:paraId="5E870914" w14:textId="515B5063" w:rsidR="0043476E" w:rsidRPr="00B526EF" w:rsidRDefault="0043476E" w:rsidP="00007FB7">
      <w:pPr>
        <w:spacing w:after="0" w:line="240" w:lineRule="auto"/>
      </w:pPr>
      <w:r w:rsidRPr="00B526EF">
        <w:t>Selsor</w:t>
      </w:r>
      <w:r w:rsidR="007A3DBB" w:rsidRPr="00B526EF">
        <w:t xml:space="preserve"> said corporate and foundation funding is often larger</w:t>
      </w:r>
      <w:r w:rsidR="00B526EF" w:rsidRPr="00B526EF">
        <w:t xml:space="preserve"> and important</w:t>
      </w:r>
      <w:r w:rsidR="007A3DBB" w:rsidRPr="00B526EF">
        <w:t>, but individual funding while typically smaller is often more enduring</w:t>
      </w:r>
      <w:r w:rsidRPr="00B526EF">
        <w:t xml:space="preserve"> and </w:t>
      </w:r>
      <w:r w:rsidR="00B526EF" w:rsidRPr="00B526EF">
        <w:t xml:space="preserve">less </w:t>
      </w:r>
      <w:r w:rsidRPr="00B526EF">
        <w:t>likely to be restricted</w:t>
      </w:r>
      <w:r w:rsidR="00B526EF" w:rsidRPr="00B526EF">
        <w:t xml:space="preserve"> in purpose</w:t>
      </w:r>
      <w:r w:rsidRPr="00B526EF">
        <w:t xml:space="preserve">.  She said planned giving is an area to </w:t>
      </w:r>
      <w:proofErr w:type="gramStart"/>
      <w:r w:rsidRPr="00B526EF">
        <w:t>explore,</w:t>
      </w:r>
      <w:proofErr w:type="gramEnd"/>
      <w:r w:rsidRPr="00B526EF">
        <w:t xml:space="preserve"> especially given educators are more likely than the general public to engage in planned giving.</w:t>
      </w:r>
    </w:p>
    <w:p w14:paraId="43BFAED2" w14:textId="2BA290AC" w:rsidR="0043476E" w:rsidRPr="00B526EF" w:rsidRDefault="0043476E" w:rsidP="00007FB7">
      <w:pPr>
        <w:spacing w:after="0" w:line="240" w:lineRule="auto"/>
      </w:pPr>
    </w:p>
    <w:p w14:paraId="1694DCEB" w14:textId="1D01488D" w:rsidR="0043476E" w:rsidRDefault="0043476E" w:rsidP="00007FB7">
      <w:pPr>
        <w:spacing w:after="0" w:line="240" w:lineRule="auto"/>
      </w:pPr>
      <w:r w:rsidRPr="00B526EF">
        <w:t xml:space="preserve">Selsor said fundraising is not a one-time act, but rather a process of building a relationship with potential donors. </w:t>
      </w:r>
      <w:r w:rsidR="00B526EF" w:rsidRPr="00B526EF">
        <w:t xml:space="preserve"> She said the process includes identifying prospects and constituents, cultivating relationships, making an appropriate solicitation, and stewarding the relationship in a way that conveys the importance of the donor to the organization.</w:t>
      </w:r>
      <w:r w:rsidRPr="00B526EF">
        <w:t xml:space="preserve"> </w:t>
      </w:r>
      <w:r w:rsidR="00A60949">
        <w:t xml:space="preserve">A potential source of prospects are local community foundations, which often have donor-advised funds </w:t>
      </w:r>
    </w:p>
    <w:p w14:paraId="0FAFB859" w14:textId="633FF1FE" w:rsidR="00B526EF" w:rsidRDefault="00B526EF" w:rsidP="00007FB7">
      <w:pPr>
        <w:spacing w:after="0" w:line="240" w:lineRule="auto"/>
      </w:pPr>
    </w:p>
    <w:p w14:paraId="273377F0" w14:textId="6800D23A" w:rsidR="00B526EF" w:rsidRPr="00B526EF" w:rsidRDefault="00B526EF" w:rsidP="00007FB7">
      <w:pPr>
        <w:spacing w:after="0" w:line="240" w:lineRule="auto"/>
      </w:pPr>
      <w:r>
        <w:t xml:space="preserve">Selsor said </w:t>
      </w:r>
      <w:r w:rsidR="00A60949">
        <w:t>engaging corporate donors is often best done by inviting them to activities already being done such as activities for students or professional development for teachers, tours and the Youth Energy Celebration. Another effective method is to engage corporate employees as volunteers or board members who can then encourage corporate support from inside the company.</w:t>
      </w:r>
    </w:p>
    <w:p w14:paraId="6F1A90C8" w14:textId="77777777" w:rsidR="0043476E" w:rsidRDefault="0043476E" w:rsidP="00007FB7">
      <w:pPr>
        <w:spacing w:after="0" w:line="240" w:lineRule="auto"/>
        <w:rPr>
          <w:color w:val="FF0000"/>
        </w:rPr>
      </w:pPr>
    </w:p>
    <w:p w14:paraId="73E65DBC" w14:textId="07B9E1FA" w:rsidR="00FD53F5" w:rsidRPr="00A60949" w:rsidRDefault="0043476E" w:rsidP="00007FB7">
      <w:pPr>
        <w:spacing w:after="0" w:line="240" w:lineRule="auto"/>
      </w:pPr>
      <w:r w:rsidRPr="00A60949">
        <w:t xml:space="preserve">Selsor encouraged the board to consider a goal of </w:t>
      </w:r>
      <w:r w:rsidR="00A60949" w:rsidRPr="00A60949">
        <w:t>each member providing</w:t>
      </w:r>
      <w:r w:rsidRPr="00A60949">
        <w:t xml:space="preserve"> personal financial support </w:t>
      </w:r>
      <w:r w:rsidR="00A60949" w:rsidRPr="00A60949">
        <w:t>a</w:t>
      </w:r>
      <w:r w:rsidRPr="00A60949">
        <w:t xml:space="preserve">t some level so the board can report 100 percent board member support. She said the act of giving </w:t>
      </w:r>
      <w:r w:rsidR="00B4669F">
        <w:t>is</w:t>
      </w:r>
      <w:r w:rsidRPr="00A60949">
        <w:t xml:space="preserve"> more important than the amount given in this context.</w:t>
      </w:r>
    </w:p>
    <w:p w14:paraId="74B69F2D" w14:textId="1D057D0F" w:rsidR="00FD53F5" w:rsidRDefault="00FD53F5" w:rsidP="00007FB7">
      <w:pPr>
        <w:spacing w:after="0" w:line="240" w:lineRule="auto"/>
        <w:rPr>
          <w:color w:val="FF0000"/>
        </w:rPr>
      </w:pPr>
    </w:p>
    <w:p w14:paraId="4019893B" w14:textId="3530C66E" w:rsidR="00FD53F5" w:rsidRPr="00B4669F" w:rsidRDefault="00FD53F5" w:rsidP="00007FB7">
      <w:pPr>
        <w:spacing w:after="0" w:line="240" w:lineRule="auto"/>
      </w:pPr>
      <w:r w:rsidRPr="00B4669F">
        <w:t>Following a break, Selsor reconvened the attendees and</w:t>
      </w:r>
      <w:r w:rsidR="00A60949" w:rsidRPr="00B4669F">
        <w:t xml:space="preserve"> led a discussion around whether OEP should focus its programming and fundraising efforts on central Ohio or statewide. The group ultimately agreed there are </w:t>
      </w:r>
      <w:r w:rsidR="00B4669F" w:rsidRPr="00B4669F">
        <w:t xml:space="preserve">large corporate and foundation prospects in central Ohio but the organization seeks to provide energy education throughout the state and needs to look for prospective funders wherever </w:t>
      </w:r>
      <w:r w:rsidR="000D289C">
        <w:t xml:space="preserve">OEP </w:t>
      </w:r>
      <w:bookmarkStart w:id="0" w:name="_GoBack"/>
      <w:bookmarkEnd w:id="0"/>
      <w:r w:rsidR="00B4669F" w:rsidRPr="00B4669F">
        <w:t xml:space="preserve">programs </w:t>
      </w:r>
      <w:proofErr w:type="gramStart"/>
      <w:r w:rsidR="00B4669F" w:rsidRPr="00B4669F">
        <w:t>are delivered or requested</w:t>
      </w:r>
      <w:proofErr w:type="gramEnd"/>
      <w:r w:rsidR="00B4669F" w:rsidRPr="00B4669F">
        <w:t xml:space="preserve">. </w:t>
      </w:r>
    </w:p>
    <w:p w14:paraId="2A09318A" w14:textId="3DBE4D54" w:rsidR="00FD53F5" w:rsidRDefault="00FD53F5" w:rsidP="00007FB7">
      <w:pPr>
        <w:spacing w:after="0" w:line="240" w:lineRule="auto"/>
        <w:rPr>
          <w:color w:val="FF0000"/>
        </w:rPr>
      </w:pPr>
    </w:p>
    <w:p w14:paraId="48A97352" w14:textId="12B5822A" w:rsidR="00FD53F5" w:rsidRPr="00FD53F5" w:rsidRDefault="00FD53F5" w:rsidP="00007FB7">
      <w:pPr>
        <w:spacing w:after="0" w:line="240" w:lineRule="auto"/>
        <w:rPr>
          <w:b/>
        </w:rPr>
      </w:pPr>
      <w:r w:rsidRPr="00FD53F5">
        <w:rPr>
          <w:b/>
        </w:rPr>
        <w:t>Lunch and Putting Contest:</w:t>
      </w:r>
    </w:p>
    <w:p w14:paraId="584F44F2" w14:textId="72FA6F37" w:rsidR="00FD53F5" w:rsidRPr="00FD53F5" w:rsidRDefault="00FD53F5" w:rsidP="00007FB7">
      <w:pPr>
        <w:spacing w:after="0" w:line="240" w:lineRule="auto"/>
      </w:pPr>
      <w:r w:rsidRPr="00FD53F5">
        <w:t>Following lunch, several board members participated in a putting contest. T.J. Faze putted his way to the top spot and Chris Monacelli finished second.</w:t>
      </w:r>
    </w:p>
    <w:p w14:paraId="0C8990F6" w14:textId="77777777" w:rsidR="00FD53F5" w:rsidRDefault="00FD53F5" w:rsidP="00007FB7">
      <w:pPr>
        <w:spacing w:after="0" w:line="240" w:lineRule="auto"/>
        <w:rPr>
          <w:color w:val="FF0000"/>
        </w:rPr>
      </w:pPr>
    </w:p>
    <w:p w14:paraId="69C682BF" w14:textId="77777777" w:rsidR="00FD53F5" w:rsidRPr="00FD53F5" w:rsidRDefault="00FD53F5" w:rsidP="00007FB7">
      <w:pPr>
        <w:spacing w:after="0" w:line="240" w:lineRule="auto"/>
        <w:rPr>
          <w:b/>
        </w:rPr>
      </w:pPr>
      <w:r w:rsidRPr="00FD53F5">
        <w:rPr>
          <w:b/>
        </w:rPr>
        <w:t>Strategic Doing Project:</w:t>
      </w:r>
    </w:p>
    <w:p w14:paraId="20E04CB6" w14:textId="797343CC" w:rsidR="00FD53F5" w:rsidRPr="007B1E48" w:rsidRDefault="00FD53F5" w:rsidP="00007FB7">
      <w:pPr>
        <w:spacing w:after="0" w:line="240" w:lineRule="auto"/>
      </w:pPr>
      <w:r w:rsidRPr="007B1E48">
        <w:t xml:space="preserve">Shauni Nix led an overview of </w:t>
      </w:r>
      <w:proofErr w:type="gramStart"/>
      <w:r w:rsidRPr="007B1E48">
        <w:t>the Strategic Doing</w:t>
      </w:r>
      <w:r w:rsidR="007B1E48">
        <w:t xml:space="preserve"> Project</w:t>
      </w:r>
      <w:r w:rsidRPr="007B1E48">
        <w:t xml:space="preserve"> and how the process </w:t>
      </w:r>
      <w:r w:rsidR="00B4669F" w:rsidRPr="007B1E48">
        <w:t>could help the board in fundraising</w:t>
      </w:r>
      <w:proofErr w:type="gramEnd"/>
      <w:r w:rsidR="00B4669F" w:rsidRPr="007B1E48">
        <w:t xml:space="preserve">. The board then broke out into workgroups using the Strategic Doing Map with the goal of hosting one or more events at the Youth Energy Celebration and/or Super Summit/summits to expand OEP’s partner network. The groups </w:t>
      </w:r>
      <w:proofErr w:type="gramStart"/>
      <w:r w:rsidR="007B1E48" w:rsidRPr="007B1E48">
        <w:t>reported back</w:t>
      </w:r>
      <w:proofErr w:type="gramEnd"/>
      <w:r w:rsidR="007B1E48" w:rsidRPr="007B1E48">
        <w:t xml:space="preserve"> to the full board</w:t>
      </w:r>
      <w:r w:rsidRPr="007B1E48">
        <w:t>.</w:t>
      </w:r>
    </w:p>
    <w:p w14:paraId="3CDA4912" w14:textId="3934279C" w:rsidR="00FD53F5" w:rsidRDefault="00FD53F5" w:rsidP="00007FB7">
      <w:pPr>
        <w:spacing w:after="0" w:line="240" w:lineRule="auto"/>
        <w:rPr>
          <w:color w:val="FF0000"/>
        </w:rPr>
      </w:pPr>
      <w:r>
        <w:rPr>
          <w:color w:val="FF0000"/>
        </w:rPr>
        <w:t xml:space="preserve"> </w:t>
      </w:r>
    </w:p>
    <w:p w14:paraId="5E7BD402" w14:textId="218AB051" w:rsidR="00855CF5" w:rsidRDefault="000D289C" w:rsidP="00855CF5">
      <w:r>
        <w:t xml:space="preserve">Nix </w:t>
      </w:r>
      <w:r w:rsidR="00855CF5">
        <w:t xml:space="preserve">will share her </w:t>
      </w:r>
      <w:r>
        <w:t xml:space="preserve">prospect </w:t>
      </w:r>
      <w:r w:rsidR="00855CF5">
        <w:t xml:space="preserve">list of current contacts from corporations she developed through the Fundraising Leadership Academy. </w:t>
      </w:r>
    </w:p>
    <w:p w14:paraId="2A40AAC4" w14:textId="76ACFF35" w:rsidR="00855CF5" w:rsidRPr="000D289C" w:rsidRDefault="00855CF5" w:rsidP="000D289C">
      <w:r>
        <w:t xml:space="preserve">Scott </w:t>
      </w:r>
      <w:r w:rsidR="000D289C">
        <w:t xml:space="preserve">Potter </w:t>
      </w:r>
      <w:r>
        <w:t xml:space="preserve">asked </w:t>
      </w:r>
      <w:r w:rsidR="000D289C">
        <w:t>Nix</w:t>
      </w:r>
      <w:r>
        <w:t xml:space="preserve"> to </w:t>
      </w:r>
      <w:r w:rsidR="000D289C">
        <w:t>create a board-</w:t>
      </w:r>
      <w:r w:rsidR="00FD53F5">
        <w:t xml:space="preserve">member </w:t>
      </w:r>
      <w:r>
        <w:t xml:space="preserve">pledge card to </w:t>
      </w:r>
      <w:proofErr w:type="gramStart"/>
      <w:r>
        <w:t>be distributed</w:t>
      </w:r>
      <w:proofErr w:type="gramEnd"/>
      <w:r>
        <w:t xml:space="preserve"> at the Dec</w:t>
      </w:r>
      <w:r w:rsidR="000D289C">
        <w:t>. 12</w:t>
      </w:r>
      <w:r>
        <w:t xml:space="preserve"> meeting. </w:t>
      </w:r>
    </w:p>
    <w:p w14:paraId="548F5900" w14:textId="7D55DDB3" w:rsidR="0019456F" w:rsidRPr="00053DA6" w:rsidRDefault="0019456F" w:rsidP="00F07408">
      <w:pPr>
        <w:spacing w:after="0" w:line="240" w:lineRule="auto"/>
        <w:rPr>
          <w:b/>
        </w:rPr>
      </w:pPr>
      <w:r w:rsidRPr="00053DA6">
        <w:rPr>
          <w:b/>
        </w:rPr>
        <w:t>Adjournment:</w:t>
      </w:r>
    </w:p>
    <w:p w14:paraId="792A0A6F" w14:textId="1ED9ECFD" w:rsidR="0019456F" w:rsidRPr="00053DA6" w:rsidRDefault="00FB3D71" w:rsidP="00F07408">
      <w:pPr>
        <w:spacing w:after="0" w:line="240" w:lineRule="auto"/>
      </w:pPr>
      <w:r w:rsidRPr="00053DA6">
        <w:t>Sco</w:t>
      </w:r>
      <w:r w:rsidR="009B7921" w:rsidRPr="00053DA6">
        <w:t xml:space="preserve">tt Potter called for a motion. </w:t>
      </w:r>
      <w:r w:rsidR="00855CF5">
        <w:t>Devin Parram</w:t>
      </w:r>
      <w:r w:rsidR="009B7921" w:rsidRPr="00053DA6">
        <w:t xml:space="preserve"> </w:t>
      </w:r>
      <w:r w:rsidRPr="00053DA6">
        <w:t>moved to adjourn;</w:t>
      </w:r>
      <w:r w:rsidR="00053DA6" w:rsidRPr="00053DA6">
        <w:t xml:space="preserve"> </w:t>
      </w:r>
      <w:r w:rsidR="00855CF5">
        <w:t xml:space="preserve">Bill Yost </w:t>
      </w:r>
      <w:r w:rsidR="00053DA6" w:rsidRPr="00053DA6">
        <w:t>second</w:t>
      </w:r>
      <w:r w:rsidRPr="00053DA6">
        <w:t xml:space="preserve">ed. Potter called the vote. Motion carried. The meeting adjourned at </w:t>
      </w:r>
      <w:r w:rsidR="00855CF5">
        <w:t>2:30</w:t>
      </w:r>
      <w:r w:rsidRPr="00053DA6">
        <w:t xml:space="preserve"> p.m.</w:t>
      </w:r>
    </w:p>
    <w:p w14:paraId="617DCBBF" w14:textId="77777777" w:rsidR="00FB3D71" w:rsidRPr="00053DA6" w:rsidRDefault="00FB3D71" w:rsidP="00F07408">
      <w:pPr>
        <w:spacing w:after="0" w:line="240" w:lineRule="auto"/>
      </w:pPr>
    </w:p>
    <w:p w14:paraId="62148A35" w14:textId="77777777" w:rsidR="00AF327C" w:rsidRPr="00053DA6" w:rsidRDefault="00AF327C" w:rsidP="00AF327C">
      <w:pPr>
        <w:spacing w:after="0" w:line="240" w:lineRule="auto"/>
        <w:rPr>
          <w:i/>
        </w:rPr>
      </w:pPr>
      <w:r w:rsidRPr="00053DA6">
        <w:rPr>
          <w:i/>
        </w:rPr>
        <w:t>-Recorded by B. Schumann, secretary</w:t>
      </w:r>
    </w:p>
    <w:p w14:paraId="6E7A3A1E" w14:textId="77777777" w:rsidR="00AF327C" w:rsidRPr="002B6DAE" w:rsidRDefault="00AF327C" w:rsidP="003E5296">
      <w:pPr>
        <w:spacing w:after="0" w:line="240" w:lineRule="auto"/>
        <w:rPr>
          <w:color w:val="FF0000"/>
        </w:rPr>
      </w:pPr>
    </w:p>
    <w:p w14:paraId="0C15CB7E" w14:textId="599AC2DB" w:rsidR="002D52C0" w:rsidRPr="00301740" w:rsidRDefault="002D52C0" w:rsidP="00FA2CE2">
      <w:pPr>
        <w:spacing w:after="0" w:line="240" w:lineRule="auto"/>
        <w:rPr>
          <w:b/>
          <w:bCs/>
        </w:rPr>
      </w:pPr>
      <w:r w:rsidRPr="00301740">
        <w:rPr>
          <w:b/>
          <w:bCs/>
        </w:rPr>
        <w:t xml:space="preserve">Upcoming OEP </w:t>
      </w:r>
      <w:r w:rsidR="00C22A49" w:rsidRPr="00301740">
        <w:rPr>
          <w:b/>
          <w:bCs/>
        </w:rPr>
        <w:t>events</w:t>
      </w:r>
      <w:r w:rsidRPr="00301740">
        <w:rPr>
          <w:b/>
          <w:bCs/>
        </w:rPr>
        <w:t>:</w:t>
      </w:r>
    </w:p>
    <w:p w14:paraId="0A6B8853" w14:textId="77777777" w:rsidR="0031111B" w:rsidRPr="00301740" w:rsidRDefault="0031111B" w:rsidP="00121DDF">
      <w:pPr>
        <w:spacing w:after="0" w:line="240" w:lineRule="auto"/>
        <w:rPr>
          <w:szCs w:val="20"/>
        </w:rPr>
      </w:pPr>
      <w:r w:rsidRPr="00301740">
        <w:rPr>
          <w:szCs w:val="20"/>
        </w:rPr>
        <w:t>Energy Leadership Summit – Oct. 2, Cincinnati</w:t>
      </w:r>
    </w:p>
    <w:p w14:paraId="57693002" w14:textId="77777777" w:rsidR="0031111B" w:rsidRPr="00301740" w:rsidRDefault="0031111B" w:rsidP="00121DDF">
      <w:pPr>
        <w:spacing w:after="0" w:line="240" w:lineRule="auto"/>
        <w:rPr>
          <w:szCs w:val="20"/>
        </w:rPr>
      </w:pPr>
      <w:r w:rsidRPr="00301740">
        <w:rPr>
          <w:szCs w:val="20"/>
        </w:rPr>
        <w:t>Energy Leadership Summit – Oct. 3, New Philadelphia</w:t>
      </w:r>
    </w:p>
    <w:p w14:paraId="6CB62119" w14:textId="77777777" w:rsidR="0031111B" w:rsidRPr="00301740" w:rsidRDefault="0031111B" w:rsidP="00121DDF">
      <w:pPr>
        <w:spacing w:after="0" w:line="240" w:lineRule="auto"/>
        <w:rPr>
          <w:szCs w:val="20"/>
        </w:rPr>
      </w:pPr>
      <w:r w:rsidRPr="00301740">
        <w:rPr>
          <w:szCs w:val="20"/>
        </w:rPr>
        <w:t>Westerville Electric Division Open House – Oct. 3, Westerville</w:t>
      </w:r>
    </w:p>
    <w:p w14:paraId="0A3539F8" w14:textId="2852ADDB" w:rsidR="0017573E" w:rsidRPr="00301740" w:rsidRDefault="0031111B" w:rsidP="00121DDF">
      <w:pPr>
        <w:spacing w:after="0" w:line="240" w:lineRule="auto"/>
        <w:rPr>
          <w:szCs w:val="20"/>
        </w:rPr>
      </w:pPr>
      <w:r w:rsidRPr="00301740">
        <w:rPr>
          <w:szCs w:val="20"/>
        </w:rPr>
        <w:t>Be E3 Smart Professional Development -- Oct</w:t>
      </w:r>
      <w:r w:rsidR="0017573E" w:rsidRPr="00301740">
        <w:rPr>
          <w:szCs w:val="20"/>
        </w:rPr>
        <w:t>. 8, Dayton</w:t>
      </w:r>
    </w:p>
    <w:p w14:paraId="783B4FC4" w14:textId="77777777" w:rsidR="0031111B" w:rsidRPr="00301740" w:rsidRDefault="0031111B" w:rsidP="00121DDF">
      <w:pPr>
        <w:spacing w:after="0" w:line="240" w:lineRule="auto"/>
        <w:rPr>
          <w:szCs w:val="20"/>
        </w:rPr>
      </w:pPr>
      <w:r w:rsidRPr="00301740">
        <w:rPr>
          <w:szCs w:val="20"/>
        </w:rPr>
        <w:t>Energy Leadership Summit – Oct. 8, Lima</w:t>
      </w:r>
    </w:p>
    <w:p w14:paraId="428ADE40" w14:textId="2D4E083B" w:rsidR="0031111B" w:rsidRPr="00301740" w:rsidRDefault="0031111B" w:rsidP="0031111B">
      <w:pPr>
        <w:tabs>
          <w:tab w:val="left" w:pos="5280"/>
        </w:tabs>
        <w:spacing w:after="0" w:line="240" w:lineRule="auto"/>
        <w:rPr>
          <w:szCs w:val="20"/>
        </w:rPr>
      </w:pPr>
      <w:r w:rsidRPr="00301740">
        <w:rPr>
          <w:szCs w:val="20"/>
        </w:rPr>
        <w:t xml:space="preserve">Energy Leadership Summit -- Oct. 9, </w:t>
      </w:r>
      <w:proofErr w:type="gramStart"/>
      <w:r w:rsidRPr="00301740">
        <w:rPr>
          <w:szCs w:val="20"/>
        </w:rPr>
        <w:t>Bowling Green</w:t>
      </w:r>
      <w:proofErr w:type="gramEnd"/>
      <w:r w:rsidRPr="00301740">
        <w:rPr>
          <w:szCs w:val="20"/>
        </w:rPr>
        <w:tab/>
      </w:r>
    </w:p>
    <w:p w14:paraId="259E8964" w14:textId="64F78D2F" w:rsidR="0031111B" w:rsidRPr="00301740" w:rsidRDefault="0031111B" w:rsidP="0031111B">
      <w:pPr>
        <w:tabs>
          <w:tab w:val="left" w:pos="5280"/>
        </w:tabs>
        <w:spacing w:after="0" w:line="240" w:lineRule="auto"/>
        <w:rPr>
          <w:szCs w:val="20"/>
        </w:rPr>
      </w:pPr>
      <w:r w:rsidRPr="00301740">
        <w:rPr>
          <w:szCs w:val="20"/>
        </w:rPr>
        <w:t>Energy Leadership Summit – Oct. 10, Chillicothe</w:t>
      </w:r>
    </w:p>
    <w:p w14:paraId="07F03F69" w14:textId="310753F3" w:rsidR="0031111B" w:rsidRPr="00301740" w:rsidRDefault="0031111B" w:rsidP="0031111B">
      <w:pPr>
        <w:tabs>
          <w:tab w:val="left" w:pos="5280"/>
        </w:tabs>
        <w:spacing w:after="0" w:line="240" w:lineRule="auto"/>
        <w:rPr>
          <w:szCs w:val="20"/>
        </w:rPr>
      </w:pPr>
      <w:r w:rsidRPr="00301740">
        <w:rPr>
          <w:szCs w:val="20"/>
        </w:rPr>
        <w:t>Energy Leadership Summit – Oct. 15, Cleveland-East</w:t>
      </w:r>
    </w:p>
    <w:p w14:paraId="012C62F4" w14:textId="1F35FD9B" w:rsidR="0031111B" w:rsidRPr="00301740" w:rsidRDefault="0031111B" w:rsidP="0031111B">
      <w:pPr>
        <w:tabs>
          <w:tab w:val="left" w:pos="5280"/>
        </w:tabs>
        <w:spacing w:after="0" w:line="240" w:lineRule="auto"/>
        <w:rPr>
          <w:szCs w:val="20"/>
        </w:rPr>
      </w:pPr>
      <w:r w:rsidRPr="00301740">
        <w:rPr>
          <w:szCs w:val="20"/>
        </w:rPr>
        <w:t>Energy Leadership Summit – Oct. 16, Cleveland-West</w:t>
      </w:r>
    </w:p>
    <w:p w14:paraId="754EE7DD" w14:textId="58FD1339" w:rsidR="0031111B" w:rsidRPr="00301740" w:rsidRDefault="0031111B" w:rsidP="0031111B">
      <w:pPr>
        <w:tabs>
          <w:tab w:val="left" w:pos="5280"/>
        </w:tabs>
        <w:spacing w:after="0" w:line="240" w:lineRule="auto"/>
        <w:rPr>
          <w:szCs w:val="20"/>
        </w:rPr>
      </w:pPr>
      <w:r w:rsidRPr="00301740">
        <w:rPr>
          <w:szCs w:val="20"/>
        </w:rPr>
        <w:t>Columbus City Schools E3 Smart Professional Development – Oct. 22, Columbus</w:t>
      </w:r>
    </w:p>
    <w:p w14:paraId="7FD7628C" w14:textId="1A233595" w:rsidR="0031111B" w:rsidRPr="00301740" w:rsidRDefault="0031111B" w:rsidP="0031111B">
      <w:pPr>
        <w:tabs>
          <w:tab w:val="left" w:pos="5280"/>
        </w:tabs>
        <w:spacing w:after="0" w:line="240" w:lineRule="auto"/>
        <w:rPr>
          <w:szCs w:val="20"/>
        </w:rPr>
      </w:pPr>
      <w:r w:rsidRPr="00301740">
        <w:rPr>
          <w:szCs w:val="20"/>
        </w:rPr>
        <w:t>E3 Smart Professional Development – Oct. 23, Columbus</w:t>
      </w:r>
    </w:p>
    <w:p w14:paraId="53CB51BF" w14:textId="1FB6C388" w:rsidR="0031111B" w:rsidRPr="00301740" w:rsidRDefault="0031111B" w:rsidP="0031111B">
      <w:pPr>
        <w:tabs>
          <w:tab w:val="left" w:pos="5280"/>
        </w:tabs>
        <w:spacing w:after="0" w:line="240" w:lineRule="auto"/>
        <w:rPr>
          <w:szCs w:val="20"/>
        </w:rPr>
      </w:pPr>
      <w:r w:rsidRPr="00301740">
        <w:rPr>
          <w:szCs w:val="20"/>
        </w:rPr>
        <w:t>Energy Workshop – Oct. 24, Portsmouth</w:t>
      </w:r>
    </w:p>
    <w:p w14:paraId="41780D73" w14:textId="557964E2" w:rsidR="0031111B" w:rsidRPr="00301740" w:rsidRDefault="0031111B" w:rsidP="0031111B">
      <w:pPr>
        <w:tabs>
          <w:tab w:val="left" w:pos="5280"/>
        </w:tabs>
        <w:spacing w:after="0" w:line="240" w:lineRule="auto"/>
        <w:rPr>
          <w:szCs w:val="20"/>
        </w:rPr>
      </w:pPr>
      <w:r w:rsidRPr="00301740">
        <w:rPr>
          <w:szCs w:val="20"/>
        </w:rPr>
        <w:t>Energy Workshop – Oct. 28, Cincinnati</w:t>
      </w:r>
    </w:p>
    <w:p w14:paraId="2D2014DC" w14:textId="02621641" w:rsidR="0031111B" w:rsidRPr="00301740" w:rsidRDefault="0031111B" w:rsidP="0031111B">
      <w:pPr>
        <w:tabs>
          <w:tab w:val="left" w:pos="5280"/>
        </w:tabs>
        <w:spacing w:after="0" w:line="240" w:lineRule="auto"/>
        <w:rPr>
          <w:szCs w:val="20"/>
        </w:rPr>
      </w:pPr>
      <w:r w:rsidRPr="00301740">
        <w:rPr>
          <w:szCs w:val="20"/>
        </w:rPr>
        <w:t>Energy Workshop – Oct. 30, Columbus</w:t>
      </w:r>
    </w:p>
    <w:p w14:paraId="24DB5FF2" w14:textId="6EB1C625" w:rsidR="0031111B" w:rsidRPr="00301740" w:rsidRDefault="0031111B" w:rsidP="0031111B">
      <w:pPr>
        <w:tabs>
          <w:tab w:val="left" w:pos="5280"/>
        </w:tabs>
        <w:spacing w:after="0" w:line="240" w:lineRule="auto"/>
        <w:rPr>
          <w:szCs w:val="20"/>
        </w:rPr>
      </w:pPr>
      <w:r w:rsidRPr="00301740">
        <w:rPr>
          <w:szCs w:val="20"/>
        </w:rPr>
        <w:t>Columbus City Schools E3 Smart Professional Development – Nov. 2, Columbus</w:t>
      </w:r>
    </w:p>
    <w:p w14:paraId="350B6544" w14:textId="03643149" w:rsidR="0031111B" w:rsidRPr="00301740" w:rsidRDefault="0031111B" w:rsidP="0031111B">
      <w:pPr>
        <w:tabs>
          <w:tab w:val="left" w:pos="5280"/>
        </w:tabs>
        <w:spacing w:after="0" w:line="240" w:lineRule="auto"/>
        <w:rPr>
          <w:szCs w:val="20"/>
        </w:rPr>
      </w:pPr>
      <w:r w:rsidRPr="00301740">
        <w:rPr>
          <w:szCs w:val="20"/>
        </w:rPr>
        <w:t>Westerville Educator Professional Development Day – Nov. 5, Westerville</w:t>
      </w:r>
    </w:p>
    <w:p w14:paraId="36094CBB" w14:textId="06B7616D" w:rsidR="0048233E" w:rsidRDefault="0048233E" w:rsidP="0031111B">
      <w:pPr>
        <w:tabs>
          <w:tab w:val="left" w:pos="5280"/>
        </w:tabs>
        <w:spacing w:after="0" w:line="240" w:lineRule="auto"/>
        <w:rPr>
          <w:szCs w:val="20"/>
        </w:rPr>
      </w:pPr>
      <w:r>
        <w:rPr>
          <w:szCs w:val="20"/>
        </w:rPr>
        <w:t>Informal meeting/Committee meetings – November</w:t>
      </w:r>
    </w:p>
    <w:p w14:paraId="35C38228" w14:textId="04A7D7AA" w:rsidR="0031111B" w:rsidRPr="00301740" w:rsidRDefault="0031111B" w:rsidP="0031111B">
      <w:pPr>
        <w:tabs>
          <w:tab w:val="left" w:pos="5280"/>
        </w:tabs>
        <w:spacing w:after="0" w:line="240" w:lineRule="auto"/>
        <w:rPr>
          <w:szCs w:val="20"/>
        </w:rPr>
      </w:pPr>
      <w:r w:rsidRPr="00301740">
        <w:rPr>
          <w:szCs w:val="20"/>
        </w:rPr>
        <w:t>Energy Workshop – Nov. 6, New Philadelphia</w:t>
      </w:r>
    </w:p>
    <w:p w14:paraId="512F4160" w14:textId="2ADD1B45" w:rsidR="0031111B" w:rsidRPr="00301740" w:rsidRDefault="0031111B" w:rsidP="0031111B">
      <w:pPr>
        <w:tabs>
          <w:tab w:val="left" w:pos="5280"/>
        </w:tabs>
        <w:spacing w:after="0" w:line="240" w:lineRule="auto"/>
        <w:rPr>
          <w:szCs w:val="20"/>
        </w:rPr>
      </w:pPr>
      <w:r w:rsidRPr="00301740">
        <w:rPr>
          <w:szCs w:val="20"/>
        </w:rPr>
        <w:t>Energy Workshop – Nov. 8, Chillicothe</w:t>
      </w:r>
    </w:p>
    <w:p w14:paraId="7F6C018D" w14:textId="5B82BF57" w:rsidR="0031111B" w:rsidRPr="00301740" w:rsidRDefault="0031111B" w:rsidP="0031111B">
      <w:pPr>
        <w:tabs>
          <w:tab w:val="left" w:pos="5280"/>
        </w:tabs>
        <w:spacing w:after="0" w:line="240" w:lineRule="auto"/>
        <w:rPr>
          <w:szCs w:val="20"/>
        </w:rPr>
      </w:pPr>
      <w:r w:rsidRPr="00301740">
        <w:rPr>
          <w:szCs w:val="20"/>
        </w:rPr>
        <w:t>Dayton Public Schools Professional Development – Nov. 13, Dayton</w:t>
      </w:r>
    </w:p>
    <w:p w14:paraId="41F34D7D" w14:textId="1F9E0822" w:rsidR="0031111B" w:rsidRPr="00301740" w:rsidRDefault="0031111B" w:rsidP="0031111B">
      <w:pPr>
        <w:tabs>
          <w:tab w:val="left" w:pos="5280"/>
        </w:tabs>
        <w:spacing w:after="0" w:line="240" w:lineRule="auto"/>
        <w:rPr>
          <w:szCs w:val="20"/>
        </w:rPr>
      </w:pPr>
      <w:r w:rsidRPr="00301740">
        <w:rPr>
          <w:szCs w:val="20"/>
        </w:rPr>
        <w:t>NSTA Regional Conference – Nov. 14-15, Cincinnati</w:t>
      </w:r>
    </w:p>
    <w:p w14:paraId="0CAAD4B9" w14:textId="5F2CD6AD" w:rsidR="0031111B" w:rsidRPr="00301740" w:rsidRDefault="0031111B" w:rsidP="0031111B">
      <w:pPr>
        <w:tabs>
          <w:tab w:val="left" w:pos="5280"/>
        </w:tabs>
        <w:spacing w:after="0" w:line="240" w:lineRule="auto"/>
        <w:rPr>
          <w:szCs w:val="20"/>
        </w:rPr>
      </w:pPr>
      <w:r w:rsidRPr="00301740">
        <w:rPr>
          <w:szCs w:val="20"/>
        </w:rPr>
        <w:t>Energy Workshop – Nov. 18, Cleveland</w:t>
      </w:r>
    </w:p>
    <w:p w14:paraId="56349A44" w14:textId="3A01421A" w:rsidR="0031111B" w:rsidRPr="00301740" w:rsidRDefault="0031111B" w:rsidP="0031111B">
      <w:pPr>
        <w:tabs>
          <w:tab w:val="left" w:pos="5280"/>
        </w:tabs>
        <w:spacing w:after="0" w:line="240" w:lineRule="auto"/>
        <w:rPr>
          <w:szCs w:val="20"/>
        </w:rPr>
      </w:pPr>
      <w:r w:rsidRPr="00301740">
        <w:rPr>
          <w:szCs w:val="20"/>
        </w:rPr>
        <w:t>Energy Workshop – Nov. 19, Toledo</w:t>
      </w:r>
    </w:p>
    <w:p w14:paraId="5D51ACFF" w14:textId="1D66B826" w:rsidR="0031111B" w:rsidRPr="00301740" w:rsidRDefault="0031111B" w:rsidP="0031111B">
      <w:pPr>
        <w:tabs>
          <w:tab w:val="left" w:pos="5280"/>
        </w:tabs>
        <w:spacing w:after="0" w:line="240" w:lineRule="auto"/>
        <w:rPr>
          <w:szCs w:val="20"/>
        </w:rPr>
      </w:pPr>
      <w:r w:rsidRPr="00301740">
        <w:rPr>
          <w:szCs w:val="20"/>
        </w:rPr>
        <w:t>Energy Workshop – Nov. 20, Columbus</w:t>
      </w:r>
    </w:p>
    <w:p w14:paraId="08B34694" w14:textId="115A4759" w:rsidR="0031111B" w:rsidRPr="0048233E" w:rsidRDefault="0031111B" w:rsidP="0031111B">
      <w:pPr>
        <w:tabs>
          <w:tab w:val="left" w:pos="5280"/>
        </w:tabs>
        <w:spacing w:after="0" w:line="240" w:lineRule="auto"/>
        <w:rPr>
          <w:szCs w:val="20"/>
        </w:rPr>
      </w:pPr>
      <w:r w:rsidRPr="0048233E">
        <w:rPr>
          <w:szCs w:val="20"/>
        </w:rPr>
        <w:t>Energy Leadership Summit – Dec. 4, Dayton</w:t>
      </w:r>
    </w:p>
    <w:p w14:paraId="4F6FE2E5" w14:textId="14640B7B" w:rsidR="0031111B" w:rsidRPr="0048233E" w:rsidRDefault="0031111B" w:rsidP="0031111B">
      <w:pPr>
        <w:tabs>
          <w:tab w:val="left" w:pos="5280"/>
        </w:tabs>
        <w:spacing w:after="0" w:line="240" w:lineRule="auto"/>
        <w:rPr>
          <w:szCs w:val="20"/>
        </w:rPr>
      </w:pPr>
      <w:r w:rsidRPr="0048233E">
        <w:rPr>
          <w:szCs w:val="20"/>
        </w:rPr>
        <w:t>Energy Leadership Summit – Dec. 5, Dayton</w:t>
      </w:r>
    </w:p>
    <w:p w14:paraId="5D1923DB" w14:textId="543E8B7B" w:rsidR="0031111B" w:rsidRPr="0048233E" w:rsidRDefault="0031111B" w:rsidP="0031111B">
      <w:pPr>
        <w:tabs>
          <w:tab w:val="left" w:pos="5280"/>
        </w:tabs>
        <w:spacing w:after="0" w:line="240" w:lineRule="auto"/>
        <w:rPr>
          <w:szCs w:val="20"/>
        </w:rPr>
      </w:pPr>
      <w:r w:rsidRPr="0048233E">
        <w:rPr>
          <w:b/>
          <w:szCs w:val="20"/>
        </w:rPr>
        <w:t xml:space="preserve">OEP Board </w:t>
      </w:r>
      <w:r w:rsidRPr="000D289C">
        <w:rPr>
          <w:b/>
          <w:szCs w:val="20"/>
        </w:rPr>
        <w:t>meeting – Dec. 12, Worthington</w:t>
      </w:r>
    </w:p>
    <w:p w14:paraId="4D2AE5D2" w14:textId="40F5F21C" w:rsidR="0048233E" w:rsidRDefault="0048233E" w:rsidP="0048233E">
      <w:pPr>
        <w:tabs>
          <w:tab w:val="left" w:pos="5280"/>
        </w:tabs>
        <w:spacing w:after="0" w:line="240" w:lineRule="auto"/>
        <w:rPr>
          <w:szCs w:val="20"/>
        </w:rPr>
      </w:pPr>
      <w:r>
        <w:rPr>
          <w:szCs w:val="20"/>
        </w:rPr>
        <w:t>Informal meeting/Committee meetings – January</w:t>
      </w:r>
    </w:p>
    <w:p w14:paraId="50D80FF1" w14:textId="643E2DDC" w:rsidR="0031111B" w:rsidRPr="0048233E" w:rsidRDefault="0031111B" w:rsidP="0031111B">
      <w:pPr>
        <w:tabs>
          <w:tab w:val="left" w:pos="5280"/>
        </w:tabs>
        <w:spacing w:after="0" w:line="240" w:lineRule="auto"/>
        <w:rPr>
          <w:szCs w:val="20"/>
        </w:rPr>
      </w:pPr>
      <w:r w:rsidRPr="0048233E">
        <w:rPr>
          <w:szCs w:val="20"/>
        </w:rPr>
        <w:t>Energy Leadership Summit – January TBD, Worthington</w:t>
      </w:r>
    </w:p>
    <w:p w14:paraId="40724DC1" w14:textId="101DFC5A" w:rsidR="0031111B" w:rsidRPr="0048233E" w:rsidRDefault="0031111B" w:rsidP="0031111B">
      <w:pPr>
        <w:tabs>
          <w:tab w:val="left" w:pos="5280"/>
        </w:tabs>
        <w:spacing w:after="0" w:line="240" w:lineRule="auto"/>
        <w:rPr>
          <w:szCs w:val="20"/>
        </w:rPr>
      </w:pPr>
      <w:r w:rsidRPr="0048233E">
        <w:rPr>
          <w:szCs w:val="20"/>
        </w:rPr>
        <w:t>Energy Leadership Summit – January TBD, Westerville</w:t>
      </w:r>
    </w:p>
    <w:p w14:paraId="6966D21F" w14:textId="76A1F2FE" w:rsidR="0031111B" w:rsidRPr="0048233E" w:rsidRDefault="00301740" w:rsidP="0031111B">
      <w:pPr>
        <w:tabs>
          <w:tab w:val="left" w:pos="5280"/>
        </w:tabs>
        <w:spacing w:after="0" w:line="240" w:lineRule="auto"/>
        <w:rPr>
          <w:szCs w:val="20"/>
        </w:rPr>
      </w:pPr>
      <w:r w:rsidRPr="0048233E">
        <w:rPr>
          <w:szCs w:val="20"/>
        </w:rPr>
        <w:t>Energy Leadership Summit – Feb. 5, Columbus</w:t>
      </w:r>
    </w:p>
    <w:p w14:paraId="3DF3E4D2" w14:textId="1CDE25CA" w:rsidR="00301740" w:rsidRPr="000D289C" w:rsidRDefault="00301740" w:rsidP="0031111B">
      <w:pPr>
        <w:tabs>
          <w:tab w:val="left" w:pos="5280"/>
        </w:tabs>
        <w:spacing w:after="0" w:line="240" w:lineRule="auto"/>
        <w:rPr>
          <w:b/>
          <w:szCs w:val="20"/>
        </w:rPr>
      </w:pPr>
      <w:r w:rsidRPr="0048233E">
        <w:rPr>
          <w:b/>
          <w:szCs w:val="20"/>
        </w:rPr>
        <w:t>OEP Board meeting</w:t>
      </w:r>
      <w:r w:rsidRPr="0048233E">
        <w:rPr>
          <w:szCs w:val="20"/>
        </w:rPr>
        <w:t xml:space="preserve"> </w:t>
      </w:r>
      <w:r w:rsidRPr="000D289C">
        <w:rPr>
          <w:b/>
          <w:szCs w:val="20"/>
        </w:rPr>
        <w:t>– Feb. 6, Worthington</w:t>
      </w:r>
    </w:p>
    <w:p w14:paraId="09A6997B" w14:textId="544A348C" w:rsidR="00301740" w:rsidRPr="0048233E" w:rsidRDefault="00301740" w:rsidP="0031111B">
      <w:pPr>
        <w:tabs>
          <w:tab w:val="left" w:pos="5280"/>
        </w:tabs>
        <w:spacing w:after="0" w:line="240" w:lineRule="auto"/>
        <w:rPr>
          <w:szCs w:val="20"/>
        </w:rPr>
      </w:pPr>
      <w:r w:rsidRPr="0048233E">
        <w:rPr>
          <w:szCs w:val="20"/>
        </w:rPr>
        <w:t>Energy Leadership Super Summit – Feb. 11, Columbus (including four OEP veteran teams)</w:t>
      </w:r>
    </w:p>
    <w:p w14:paraId="3A921E14" w14:textId="00F949FA" w:rsidR="00301740" w:rsidRPr="0048233E" w:rsidRDefault="00301740" w:rsidP="0031111B">
      <w:pPr>
        <w:tabs>
          <w:tab w:val="left" w:pos="5280"/>
        </w:tabs>
        <w:spacing w:after="0" w:line="240" w:lineRule="auto"/>
        <w:rPr>
          <w:szCs w:val="20"/>
        </w:rPr>
      </w:pPr>
      <w:r w:rsidRPr="0048233E">
        <w:rPr>
          <w:szCs w:val="20"/>
        </w:rPr>
        <w:t>Energy Workshop – Feb. 25, Dayton</w:t>
      </w:r>
    </w:p>
    <w:p w14:paraId="7697A733" w14:textId="24570D8F" w:rsidR="00301740" w:rsidRPr="0048233E" w:rsidRDefault="00301740" w:rsidP="0031111B">
      <w:pPr>
        <w:tabs>
          <w:tab w:val="left" w:pos="5280"/>
        </w:tabs>
        <w:spacing w:after="0" w:line="240" w:lineRule="auto"/>
        <w:rPr>
          <w:szCs w:val="20"/>
        </w:rPr>
      </w:pPr>
      <w:r w:rsidRPr="0048233E">
        <w:rPr>
          <w:szCs w:val="20"/>
        </w:rPr>
        <w:t>Energy Workshop – Feb. 26, Dayton</w:t>
      </w:r>
    </w:p>
    <w:p w14:paraId="3AAFFBEB" w14:textId="04E109EE" w:rsidR="00301740" w:rsidRPr="0048233E" w:rsidRDefault="00301740" w:rsidP="0031111B">
      <w:pPr>
        <w:tabs>
          <w:tab w:val="left" w:pos="5280"/>
        </w:tabs>
        <w:spacing w:after="0" w:line="240" w:lineRule="auto"/>
        <w:rPr>
          <w:szCs w:val="20"/>
        </w:rPr>
      </w:pPr>
      <w:r w:rsidRPr="0048233E">
        <w:rPr>
          <w:szCs w:val="20"/>
        </w:rPr>
        <w:t>Fifth-Grade Energy Workshops – February dates, Worthington</w:t>
      </w:r>
    </w:p>
    <w:p w14:paraId="4846A556" w14:textId="167BBAAA" w:rsidR="00301740" w:rsidRPr="0048233E" w:rsidRDefault="00301740" w:rsidP="0031111B">
      <w:pPr>
        <w:tabs>
          <w:tab w:val="left" w:pos="5280"/>
        </w:tabs>
        <w:spacing w:after="0" w:line="240" w:lineRule="auto"/>
        <w:rPr>
          <w:szCs w:val="20"/>
        </w:rPr>
      </w:pPr>
      <w:r w:rsidRPr="0048233E">
        <w:rPr>
          <w:szCs w:val="20"/>
        </w:rPr>
        <w:t>Fifth-Grade Energy Workshops – February dates, Westerville</w:t>
      </w:r>
    </w:p>
    <w:p w14:paraId="3655E24E" w14:textId="0F960BF9" w:rsidR="0048233E" w:rsidRDefault="0048233E" w:rsidP="0048233E">
      <w:pPr>
        <w:tabs>
          <w:tab w:val="left" w:pos="5280"/>
        </w:tabs>
        <w:spacing w:after="0" w:line="240" w:lineRule="auto"/>
        <w:rPr>
          <w:szCs w:val="20"/>
        </w:rPr>
      </w:pPr>
      <w:r>
        <w:rPr>
          <w:szCs w:val="20"/>
        </w:rPr>
        <w:t>Informal meeting/Committee meetings – March</w:t>
      </w:r>
    </w:p>
    <w:p w14:paraId="23B4D38B" w14:textId="22B78A9B" w:rsidR="00301740" w:rsidRPr="0048233E" w:rsidRDefault="00301740" w:rsidP="0031111B">
      <w:pPr>
        <w:tabs>
          <w:tab w:val="left" w:pos="5280"/>
        </w:tabs>
        <w:spacing w:after="0" w:line="240" w:lineRule="auto"/>
        <w:rPr>
          <w:szCs w:val="20"/>
        </w:rPr>
      </w:pPr>
      <w:r w:rsidRPr="0048233E">
        <w:rPr>
          <w:szCs w:val="20"/>
        </w:rPr>
        <w:t>Energy Workshop – March 3, Columbus</w:t>
      </w:r>
    </w:p>
    <w:p w14:paraId="764D1088" w14:textId="29135BFE" w:rsidR="00301740" w:rsidRPr="0048233E" w:rsidRDefault="00301740" w:rsidP="0031111B">
      <w:pPr>
        <w:tabs>
          <w:tab w:val="left" w:pos="5280"/>
        </w:tabs>
        <w:spacing w:after="0" w:line="240" w:lineRule="auto"/>
        <w:rPr>
          <w:szCs w:val="20"/>
        </w:rPr>
      </w:pPr>
      <w:r w:rsidRPr="0048233E">
        <w:rPr>
          <w:szCs w:val="20"/>
        </w:rPr>
        <w:t>Energy Workshop – March 4, Columbus</w:t>
      </w:r>
    </w:p>
    <w:p w14:paraId="66BCE04F" w14:textId="4A09EA0B" w:rsidR="00301740" w:rsidRPr="0048233E" w:rsidRDefault="00301740" w:rsidP="0031111B">
      <w:pPr>
        <w:tabs>
          <w:tab w:val="left" w:pos="5280"/>
        </w:tabs>
        <w:spacing w:after="0" w:line="240" w:lineRule="auto"/>
        <w:rPr>
          <w:szCs w:val="20"/>
        </w:rPr>
      </w:pPr>
      <w:r w:rsidRPr="0048233E">
        <w:rPr>
          <w:szCs w:val="20"/>
        </w:rPr>
        <w:t>Fifth-Grade Energy Workshops – March dates, Worthington</w:t>
      </w:r>
    </w:p>
    <w:p w14:paraId="796478C4" w14:textId="10F35A0B" w:rsidR="00301740" w:rsidRPr="0048233E" w:rsidRDefault="00301740" w:rsidP="0031111B">
      <w:pPr>
        <w:tabs>
          <w:tab w:val="left" w:pos="5280"/>
        </w:tabs>
        <w:spacing w:after="0" w:line="240" w:lineRule="auto"/>
        <w:rPr>
          <w:szCs w:val="20"/>
        </w:rPr>
      </w:pPr>
      <w:r w:rsidRPr="0048233E">
        <w:rPr>
          <w:szCs w:val="20"/>
        </w:rPr>
        <w:t>Fifth-Grade Energy Workshops – March dates, Westerville</w:t>
      </w:r>
    </w:p>
    <w:p w14:paraId="62D22399" w14:textId="01FC1283" w:rsidR="00301740" w:rsidRPr="0048233E" w:rsidRDefault="00301740" w:rsidP="0031111B">
      <w:pPr>
        <w:tabs>
          <w:tab w:val="left" w:pos="5280"/>
        </w:tabs>
        <w:spacing w:after="0" w:line="240" w:lineRule="auto"/>
        <w:rPr>
          <w:szCs w:val="20"/>
        </w:rPr>
      </w:pPr>
      <w:r w:rsidRPr="0048233E">
        <w:rPr>
          <w:b/>
          <w:szCs w:val="20"/>
        </w:rPr>
        <w:t>OEP Board meeting</w:t>
      </w:r>
      <w:r w:rsidRPr="0048233E">
        <w:rPr>
          <w:szCs w:val="20"/>
        </w:rPr>
        <w:t xml:space="preserve"> </w:t>
      </w:r>
      <w:r w:rsidRPr="000D289C">
        <w:rPr>
          <w:b/>
          <w:szCs w:val="20"/>
        </w:rPr>
        <w:t>– April 2, Worthington</w:t>
      </w:r>
    </w:p>
    <w:p w14:paraId="78D47F6B" w14:textId="60D9B197" w:rsidR="00301740" w:rsidRPr="0048233E" w:rsidRDefault="00301740" w:rsidP="0031111B">
      <w:pPr>
        <w:tabs>
          <w:tab w:val="left" w:pos="5280"/>
        </w:tabs>
        <w:spacing w:after="0" w:line="240" w:lineRule="auto"/>
        <w:rPr>
          <w:szCs w:val="20"/>
        </w:rPr>
      </w:pPr>
      <w:r w:rsidRPr="0048233E">
        <w:rPr>
          <w:szCs w:val="20"/>
        </w:rPr>
        <w:t>School Portfolios due to NEED – April 15, online</w:t>
      </w:r>
    </w:p>
    <w:p w14:paraId="7007D365" w14:textId="3ED9B99E" w:rsidR="00301740" w:rsidRPr="0048233E" w:rsidRDefault="00301740" w:rsidP="0031111B">
      <w:pPr>
        <w:tabs>
          <w:tab w:val="left" w:pos="5280"/>
        </w:tabs>
        <w:spacing w:after="0" w:line="240" w:lineRule="auto"/>
        <w:rPr>
          <w:szCs w:val="20"/>
        </w:rPr>
      </w:pPr>
      <w:r w:rsidRPr="0048233E">
        <w:rPr>
          <w:szCs w:val="20"/>
        </w:rPr>
        <w:t>Energy Portfolio judging – April 16-20, online</w:t>
      </w:r>
    </w:p>
    <w:p w14:paraId="0A55FB5E" w14:textId="127CAAB6" w:rsidR="0048233E" w:rsidRDefault="0048233E" w:rsidP="0048233E">
      <w:pPr>
        <w:tabs>
          <w:tab w:val="left" w:pos="5280"/>
        </w:tabs>
        <w:spacing w:after="0" w:line="240" w:lineRule="auto"/>
        <w:rPr>
          <w:szCs w:val="20"/>
        </w:rPr>
      </w:pPr>
      <w:r>
        <w:rPr>
          <w:szCs w:val="20"/>
        </w:rPr>
        <w:t>Informal meeting/Committee meetings – May</w:t>
      </w:r>
    </w:p>
    <w:p w14:paraId="1B140389" w14:textId="4EF7EF29" w:rsidR="00301740" w:rsidRPr="0048233E" w:rsidRDefault="00301740" w:rsidP="0031111B">
      <w:pPr>
        <w:tabs>
          <w:tab w:val="left" w:pos="5280"/>
        </w:tabs>
        <w:spacing w:after="0" w:line="240" w:lineRule="auto"/>
        <w:rPr>
          <w:szCs w:val="20"/>
        </w:rPr>
      </w:pPr>
      <w:r w:rsidRPr="0048233E">
        <w:rPr>
          <w:szCs w:val="20"/>
        </w:rPr>
        <w:t>Youth Energy Celebration – May 6, Columbus Zoo</w:t>
      </w:r>
    </w:p>
    <w:p w14:paraId="189EC9A5" w14:textId="1F99098F" w:rsidR="00301740" w:rsidRDefault="00301740" w:rsidP="0031111B">
      <w:pPr>
        <w:tabs>
          <w:tab w:val="left" w:pos="5280"/>
        </w:tabs>
        <w:spacing w:after="0" w:line="240" w:lineRule="auto"/>
        <w:rPr>
          <w:szCs w:val="20"/>
        </w:rPr>
      </w:pPr>
      <w:r w:rsidRPr="0048233E">
        <w:rPr>
          <w:b/>
          <w:szCs w:val="20"/>
        </w:rPr>
        <w:t>OEP Board meeting</w:t>
      </w:r>
      <w:r w:rsidRPr="0048233E">
        <w:rPr>
          <w:szCs w:val="20"/>
        </w:rPr>
        <w:t xml:space="preserve"> </w:t>
      </w:r>
      <w:r w:rsidRPr="000D289C">
        <w:rPr>
          <w:b/>
          <w:szCs w:val="20"/>
        </w:rPr>
        <w:t>– June 4, Worthington</w:t>
      </w:r>
    </w:p>
    <w:p w14:paraId="0E075DCB" w14:textId="500B8FA5" w:rsidR="0048233E" w:rsidRDefault="0048233E" w:rsidP="0048233E">
      <w:pPr>
        <w:tabs>
          <w:tab w:val="left" w:pos="5280"/>
        </w:tabs>
        <w:spacing w:after="0" w:line="240" w:lineRule="auto"/>
        <w:rPr>
          <w:szCs w:val="20"/>
        </w:rPr>
      </w:pPr>
      <w:r>
        <w:rPr>
          <w:szCs w:val="20"/>
        </w:rPr>
        <w:t xml:space="preserve">Informal meeting/Committee meetings – July </w:t>
      </w:r>
    </w:p>
    <w:p w14:paraId="0FF94B55" w14:textId="2C0D66F0" w:rsidR="004E63F9" w:rsidRPr="00855CF5" w:rsidRDefault="004E63F9" w:rsidP="004E63F9">
      <w:pPr>
        <w:spacing w:after="0" w:line="240" w:lineRule="auto"/>
        <w:rPr>
          <w:color w:val="FF0000"/>
          <w:szCs w:val="20"/>
        </w:rPr>
      </w:pPr>
    </w:p>
    <w:p w14:paraId="55236B67" w14:textId="5DB7B4CD" w:rsidR="00B81EF0" w:rsidRPr="004E63F9" w:rsidRDefault="00AF77E4" w:rsidP="00FA2CE2">
      <w:pPr>
        <w:spacing w:after="0" w:line="240" w:lineRule="auto"/>
        <w:rPr>
          <w:szCs w:val="20"/>
          <w:u w:val="single"/>
        </w:rPr>
      </w:pPr>
      <w:r>
        <w:rPr>
          <w:szCs w:val="20"/>
        </w:rPr>
        <w:t>Board members are encouraged to attend any OEP event.</w:t>
      </w:r>
      <w:r w:rsidR="000B2BE5">
        <w:rPr>
          <w:szCs w:val="20"/>
        </w:rPr>
        <w:t xml:space="preserve"> S</w:t>
      </w:r>
      <w:r w:rsidR="000B2BE5" w:rsidRPr="00A33B3F">
        <w:rPr>
          <w:szCs w:val="20"/>
        </w:rPr>
        <w:t xml:space="preserve">ee </w:t>
      </w:r>
      <w:hyperlink r:id="rId12" w:history="1">
        <w:r w:rsidR="000B2BE5" w:rsidRPr="00A33B3F">
          <w:rPr>
            <w:rStyle w:val="Hyperlink"/>
            <w:color w:val="auto"/>
            <w:szCs w:val="20"/>
          </w:rPr>
          <w:t>www.ohioenergy.org/events</w:t>
        </w:r>
      </w:hyperlink>
      <w:r w:rsidR="000B2BE5" w:rsidRPr="00A33B3F">
        <w:rPr>
          <w:szCs w:val="20"/>
        </w:rPr>
        <w:t xml:space="preserve"> for information on </w:t>
      </w:r>
      <w:r w:rsidR="000B2BE5">
        <w:rPr>
          <w:szCs w:val="20"/>
        </w:rPr>
        <w:t>upcoming events or contact OEP staff for specific event information.</w:t>
      </w:r>
    </w:p>
    <w:sectPr w:rsidR="00B81EF0" w:rsidRPr="004E63F9" w:rsidSect="00A952A2">
      <w:pgSz w:w="12240" w:h="15840"/>
      <w:pgMar w:top="1440" w:right="1152"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8C50B2" w14:textId="77777777" w:rsidR="004C0D0B" w:rsidRDefault="004C0D0B" w:rsidP="004C0D0B">
      <w:pPr>
        <w:spacing w:after="0" w:line="240" w:lineRule="auto"/>
      </w:pPr>
      <w:r>
        <w:separator/>
      </w:r>
    </w:p>
  </w:endnote>
  <w:endnote w:type="continuationSeparator" w:id="0">
    <w:p w14:paraId="0164CFEC" w14:textId="77777777" w:rsidR="004C0D0B" w:rsidRDefault="004C0D0B" w:rsidP="004C0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D5395D" w14:textId="77777777" w:rsidR="004C0D0B" w:rsidRDefault="004C0D0B" w:rsidP="004C0D0B">
      <w:pPr>
        <w:spacing w:after="0" w:line="240" w:lineRule="auto"/>
      </w:pPr>
      <w:r>
        <w:separator/>
      </w:r>
    </w:p>
  </w:footnote>
  <w:footnote w:type="continuationSeparator" w:id="0">
    <w:p w14:paraId="78E29355" w14:textId="77777777" w:rsidR="004C0D0B" w:rsidRDefault="004C0D0B" w:rsidP="004C0D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B7B3B"/>
    <w:multiLevelType w:val="hybridMultilevel"/>
    <w:tmpl w:val="C5AC1524"/>
    <w:lvl w:ilvl="0" w:tplc="8FAEACF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67A83"/>
    <w:multiLevelType w:val="hybridMultilevel"/>
    <w:tmpl w:val="B08C9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A0D12"/>
    <w:multiLevelType w:val="hybridMultilevel"/>
    <w:tmpl w:val="4FC0D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E66375"/>
    <w:multiLevelType w:val="hybridMultilevel"/>
    <w:tmpl w:val="7A5E0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A6294"/>
    <w:multiLevelType w:val="hybridMultilevel"/>
    <w:tmpl w:val="4588E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DE39C7"/>
    <w:multiLevelType w:val="hybridMultilevel"/>
    <w:tmpl w:val="E55CA5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F8079C"/>
    <w:multiLevelType w:val="hybridMultilevel"/>
    <w:tmpl w:val="15F82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FD6B9B"/>
    <w:multiLevelType w:val="hybridMultilevel"/>
    <w:tmpl w:val="BD227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0F3343"/>
    <w:multiLevelType w:val="hybridMultilevel"/>
    <w:tmpl w:val="8F88F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1D51D5"/>
    <w:multiLevelType w:val="hybridMultilevel"/>
    <w:tmpl w:val="2F3A1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346340"/>
    <w:multiLevelType w:val="hybridMultilevel"/>
    <w:tmpl w:val="9F8C2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037FB7"/>
    <w:multiLevelType w:val="hybridMultilevel"/>
    <w:tmpl w:val="BBCA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407B60"/>
    <w:multiLevelType w:val="hybridMultilevel"/>
    <w:tmpl w:val="DE40F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0"/>
  </w:num>
  <w:num w:numId="4">
    <w:abstractNumId w:val="5"/>
  </w:num>
  <w:num w:numId="5">
    <w:abstractNumId w:val="9"/>
  </w:num>
  <w:num w:numId="6">
    <w:abstractNumId w:val="8"/>
  </w:num>
  <w:num w:numId="7">
    <w:abstractNumId w:val="3"/>
  </w:num>
  <w:num w:numId="8">
    <w:abstractNumId w:val="6"/>
  </w:num>
  <w:num w:numId="9">
    <w:abstractNumId w:val="12"/>
  </w:num>
  <w:num w:numId="10">
    <w:abstractNumId w:val="4"/>
  </w:num>
  <w:num w:numId="11">
    <w:abstractNumId w:val="7"/>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454"/>
    <w:rsid w:val="0000569C"/>
    <w:rsid w:val="00005F67"/>
    <w:rsid w:val="00007D06"/>
    <w:rsid w:val="00007FB7"/>
    <w:rsid w:val="00011605"/>
    <w:rsid w:val="00031866"/>
    <w:rsid w:val="0003216F"/>
    <w:rsid w:val="00035E4A"/>
    <w:rsid w:val="00037DC5"/>
    <w:rsid w:val="00044567"/>
    <w:rsid w:val="000508A5"/>
    <w:rsid w:val="00053DA6"/>
    <w:rsid w:val="0006017F"/>
    <w:rsid w:val="0006109D"/>
    <w:rsid w:val="00071C79"/>
    <w:rsid w:val="00074189"/>
    <w:rsid w:val="00082C93"/>
    <w:rsid w:val="0008553C"/>
    <w:rsid w:val="00090ABE"/>
    <w:rsid w:val="00095F8A"/>
    <w:rsid w:val="000979FA"/>
    <w:rsid w:val="000A5F16"/>
    <w:rsid w:val="000B2BE5"/>
    <w:rsid w:val="000B3041"/>
    <w:rsid w:val="000C2555"/>
    <w:rsid w:val="000D289C"/>
    <w:rsid w:val="000D28AB"/>
    <w:rsid w:val="000D5562"/>
    <w:rsid w:val="000F1093"/>
    <w:rsid w:val="000F45C0"/>
    <w:rsid w:val="000F6BEF"/>
    <w:rsid w:val="00112BBD"/>
    <w:rsid w:val="00115CD3"/>
    <w:rsid w:val="00121DDF"/>
    <w:rsid w:val="00140B64"/>
    <w:rsid w:val="0014373E"/>
    <w:rsid w:val="0015096B"/>
    <w:rsid w:val="00156C03"/>
    <w:rsid w:val="0016319B"/>
    <w:rsid w:val="00171C51"/>
    <w:rsid w:val="0017573E"/>
    <w:rsid w:val="00176B5F"/>
    <w:rsid w:val="00180B47"/>
    <w:rsid w:val="001923ED"/>
    <w:rsid w:val="0019456F"/>
    <w:rsid w:val="00197BA7"/>
    <w:rsid w:val="001A6BF1"/>
    <w:rsid w:val="001A7252"/>
    <w:rsid w:val="001C01CA"/>
    <w:rsid w:val="001C05D4"/>
    <w:rsid w:val="001C61B3"/>
    <w:rsid w:val="001C76E5"/>
    <w:rsid w:val="001D182A"/>
    <w:rsid w:val="001D415C"/>
    <w:rsid w:val="001D7804"/>
    <w:rsid w:val="001E6DE7"/>
    <w:rsid w:val="001E790F"/>
    <w:rsid w:val="001F57E7"/>
    <w:rsid w:val="001F59A0"/>
    <w:rsid w:val="002010E6"/>
    <w:rsid w:val="002010EE"/>
    <w:rsid w:val="00205148"/>
    <w:rsid w:val="00226BFA"/>
    <w:rsid w:val="00236551"/>
    <w:rsid w:val="002372E3"/>
    <w:rsid w:val="0024531B"/>
    <w:rsid w:val="00245C34"/>
    <w:rsid w:val="00256DAC"/>
    <w:rsid w:val="00257E8D"/>
    <w:rsid w:val="00267908"/>
    <w:rsid w:val="00276EB7"/>
    <w:rsid w:val="0028270E"/>
    <w:rsid w:val="002915CF"/>
    <w:rsid w:val="002A2432"/>
    <w:rsid w:val="002A2E47"/>
    <w:rsid w:val="002B6DAE"/>
    <w:rsid w:val="002C1D2D"/>
    <w:rsid w:val="002D2C58"/>
    <w:rsid w:val="002D4F0F"/>
    <w:rsid w:val="002D52C0"/>
    <w:rsid w:val="002E344E"/>
    <w:rsid w:val="002E403D"/>
    <w:rsid w:val="002E5C9B"/>
    <w:rsid w:val="002F0C44"/>
    <w:rsid w:val="00301740"/>
    <w:rsid w:val="0030233F"/>
    <w:rsid w:val="003023BA"/>
    <w:rsid w:val="00304DA5"/>
    <w:rsid w:val="003057C8"/>
    <w:rsid w:val="0031111B"/>
    <w:rsid w:val="00316D01"/>
    <w:rsid w:val="00320E37"/>
    <w:rsid w:val="00322DD1"/>
    <w:rsid w:val="00333235"/>
    <w:rsid w:val="003341B6"/>
    <w:rsid w:val="00350572"/>
    <w:rsid w:val="0035414C"/>
    <w:rsid w:val="00354A76"/>
    <w:rsid w:val="0036149C"/>
    <w:rsid w:val="00361798"/>
    <w:rsid w:val="003658F8"/>
    <w:rsid w:val="00377368"/>
    <w:rsid w:val="003927BA"/>
    <w:rsid w:val="003950C6"/>
    <w:rsid w:val="003A4F29"/>
    <w:rsid w:val="003B3D8F"/>
    <w:rsid w:val="003B3F51"/>
    <w:rsid w:val="003B5AA4"/>
    <w:rsid w:val="003C2E49"/>
    <w:rsid w:val="003C4845"/>
    <w:rsid w:val="003D4910"/>
    <w:rsid w:val="003D502C"/>
    <w:rsid w:val="003D5714"/>
    <w:rsid w:val="003D6A74"/>
    <w:rsid w:val="003D7FE0"/>
    <w:rsid w:val="003E5296"/>
    <w:rsid w:val="003E7A7D"/>
    <w:rsid w:val="003F51B9"/>
    <w:rsid w:val="003F5E84"/>
    <w:rsid w:val="003F7601"/>
    <w:rsid w:val="0040037E"/>
    <w:rsid w:val="004016C5"/>
    <w:rsid w:val="00404D2B"/>
    <w:rsid w:val="00406818"/>
    <w:rsid w:val="00407146"/>
    <w:rsid w:val="00431D3E"/>
    <w:rsid w:val="0043476E"/>
    <w:rsid w:val="00436374"/>
    <w:rsid w:val="00437C20"/>
    <w:rsid w:val="004416F6"/>
    <w:rsid w:val="00460FA0"/>
    <w:rsid w:val="00464EC8"/>
    <w:rsid w:val="0046734A"/>
    <w:rsid w:val="00473237"/>
    <w:rsid w:val="00473F01"/>
    <w:rsid w:val="004811F1"/>
    <w:rsid w:val="00481C82"/>
    <w:rsid w:val="0048233E"/>
    <w:rsid w:val="004831BF"/>
    <w:rsid w:val="004921C7"/>
    <w:rsid w:val="004928D8"/>
    <w:rsid w:val="004C0D0B"/>
    <w:rsid w:val="004D5529"/>
    <w:rsid w:val="004E1CBB"/>
    <w:rsid w:val="004E2DF6"/>
    <w:rsid w:val="004E524C"/>
    <w:rsid w:val="004E527F"/>
    <w:rsid w:val="004E5DB1"/>
    <w:rsid w:val="004E63F9"/>
    <w:rsid w:val="004F118A"/>
    <w:rsid w:val="00500AA4"/>
    <w:rsid w:val="005068A2"/>
    <w:rsid w:val="00510BBE"/>
    <w:rsid w:val="005204AF"/>
    <w:rsid w:val="00524D42"/>
    <w:rsid w:val="005267C5"/>
    <w:rsid w:val="00545221"/>
    <w:rsid w:val="005507CB"/>
    <w:rsid w:val="00560A78"/>
    <w:rsid w:val="0056640F"/>
    <w:rsid w:val="0058265F"/>
    <w:rsid w:val="00586B0F"/>
    <w:rsid w:val="00593EB7"/>
    <w:rsid w:val="00594EDF"/>
    <w:rsid w:val="00594F1F"/>
    <w:rsid w:val="005A2CAC"/>
    <w:rsid w:val="005A312D"/>
    <w:rsid w:val="005B17AD"/>
    <w:rsid w:val="005B7E2A"/>
    <w:rsid w:val="005C029C"/>
    <w:rsid w:val="005C42E9"/>
    <w:rsid w:val="005C54E4"/>
    <w:rsid w:val="005D3E2A"/>
    <w:rsid w:val="005D4079"/>
    <w:rsid w:val="005D742B"/>
    <w:rsid w:val="005E1210"/>
    <w:rsid w:val="005E20AD"/>
    <w:rsid w:val="005E4B9C"/>
    <w:rsid w:val="006120B6"/>
    <w:rsid w:val="00615C8A"/>
    <w:rsid w:val="006168B9"/>
    <w:rsid w:val="00620EB9"/>
    <w:rsid w:val="00621690"/>
    <w:rsid w:val="0063292B"/>
    <w:rsid w:val="00636622"/>
    <w:rsid w:val="00640BA7"/>
    <w:rsid w:val="00655B71"/>
    <w:rsid w:val="00662447"/>
    <w:rsid w:val="0068689B"/>
    <w:rsid w:val="006A2532"/>
    <w:rsid w:val="006A50B4"/>
    <w:rsid w:val="006A546F"/>
    <w:rsid w:val="006A6A96"/>
    <w:rsid w:val="006B122D"/>
    <w:rsid w:val="006C33A8"/>
    <w:rsid w:val="006C4B84"/>
    <w:rsid w:val="006D7102"/>
    <w:rsid w:val="006E2901"/>
    <w:rsid w:val="006E4017"/>
    <w:rsid w:val="006E4DA9"/>
    <w:rsid w:val="006F049C"/>
    <w:rsid w:val="00704EF1"/>
    <w:rsid w:val="00710D5A"/>
    <w:rsid w:val="00713F24"/>
    <w:rsid w:val="00727F56"/>
    <w:rsid w:val="007325DC"/>
    <w:rsid w:val="00747411"/>
    <w:rsid w:val="007558F6"/>
    <w:rsid w:val="00766A47"/>
    <w:rsid w:val="00773D84"/>
    <w:rsid w:val="007805E6"/>
    <w:rsid w:val="007950A2"/>
    <w:rsid w:val="007A3DBB"/>
    <w:rsid w:val="007A4897"/>
    <w:rsid w:val="007A4A6B"/>
    <w:rsid w:val="007B1E48"/>
    <w:rsid w:val="007B4FA7"/>
    <w:rsid w:val="007B50A6"/>
    <w:rsid w:val="007B60D9"/>
    <w:rsid w:val="007C57DB"/>
    <w:rsid w:val="007C6848"/>
    <w:rsid w:val="007E1BC9"/>
    <w:rsid w:val="007E3CB1"/>
    <w:rsid w:val="007E7A03"/>
    <w:rsid w:val="007F1961"/>
    <w:rsid w:val="007F321D"/>
    <w:rsid w:val="008054DF"/>
    <w:rsid w:val="008073A8"/>
    <w:rsid w:val="00813E07"/>
    <w:rsid w:val="0082329F"/>
    <w:rsid w:val="00825F35"/>
    <w:rsid w:val="00825FB5"/>
    <w:rsid w:val="00831C02"/>
    <w:rsid w:val="008339AB"/>
    <w:rsid w:val="00841A3B"/>
    <w:rsid w:val="00842A17"/>
    <w:rsid w:val="00850095"/>
    <w:rsid w:val="008528C7"/>
    <w:rsid w:val="00855CF5"/>
    <w:rsid w:val="00863A77"/>
    <w:rsid w:val="00882840"/>
    <w:rsid w:val="00887B04"/>
    <w:rsid w:val="0089161A"/>
    <w:rsid w:val="00893155"/>
    <w:rsid w:val="00895F5C"/>
    <w:rsid w:val="008A3398"/>
    <w:rsid w:val="008B1284"/>
    <w:rsid w:val="008B2849"/>
    <w:rsid w:val="008B4CAB"/>
    <w:rsid w:val="008C2FD6"/>
    <w:rsid w:val="008C6BEC"/>
    <w:rsid w:val="008C79B7"/>
    <w:rsid w:val="008E0BB0"/>
    <w:rsid w:val="008E7E9F"/>
    <w:rsid w:val="008F0870"/>
    <w:rsid w:val="008F0A1A"/>
    <w:rsid w:val="00902E97"/>
    <w:rsid w:val="00904A68"/>
    <w:rsid w:val="009173D5"/>
    <w:rsid w:val="00920F4B"/>
    <w:rsid w:val="009233C8"/>
    <w:rsid w:val="00925695"/>
    <w:rsid w:val="00931580"/>
    <w:rsid w:val="00932EE5"/>
    <w:rsid w:val="00932F60"/>
    <w:rsid w:val="009431EC"/>
    <w:rsid w:val="00953D32"/>
    <w:rsid w:val="00954443"/>
    <w:rsid w:val="00960A95"/>
    <w:rsid w:val="009749F0"/>
    <w:rsid w:val="00976FBC"/>
    <w:rsid w:val="0098507C"/>
    <w:rsid w:val="0099181C"/>
    <w:rsid w:val="009A1EC3"/>
    <w:rsid w:val="009B7921"/>
    <w:rsid w:val="009C0BA4"/>
    <w:rsid w:val="009C2D1E"/>
    <w:rsid w:val="009C5973"/>
    <w:rsid w:val="009D113F"/>
    <w:rsid w:val="009D1BAB"/>
    <w:rsid w:val="009D27C4"/>
    <w:rsid w:val="009D28AB"/>
    <w:rsid w:val="009D2A0D"/>
    <w:rsid w:val="009E23BA"/>
    <w:rsid w:val="009E2968"/>
    <w:rsid w:val="009E6E7B"/>
    <w:rsid w:val="009F061C"/>
    <w:rsid w:val="009F77EF"/>
    <w:rsid w:val="009F7F88"/>
    <w:rsid w:val="00A02174"/>
    <w:rsid w:val="00A052A3"/>
    <w:rsid w:val="00A0692C"/>
    <w:rsid w:val="00A217DD"/>
    <w:rsid w:val="00A21E64"/>
    <w:rsid w:val="00A22B88"/>
    <w:rsid w:val="00A279EC"/>
    <w:rsid w:val="00A319C1"/>
    <w:rsid w:val="00A33B3F"/>
    <w:rsid w:val="00A401A2"/>
    <w:rsid w:val="00A427AC"/>
    <w:rsid w:val="00A43D44"/>
    <w:rsid w:val="00A43E2B"/>
    <w:rsid w:val="00A4510B"/>
    <w:rsid w:val="00A46800"/>
    <w:rsid w:val="00A516C4"/>
    <w:rsid w:val="00A54191"/>
    <w:rsid w:val="00A55E8A"/>
    <w:rsid w:val="00A60949"/>
    <w:rsid w:val="00A72DD1"/>
    <w:rsid w:val="00A807E7"/>
    <w:rsid w:val="00A812E8"/>
    <w:rsid w:val="00A816EF"/>
    <w:rsid w:val="00A83F4B"/>
    <w:rsid w:val="00A87DA8"/>
    <w:rsid w:val="00A93EAC"/>
    <w:rsid w:val="00A94C1C"/>
    <w:rsid w:val="00A952A2"/>
    <w:rsid w:val="00AA02A4"/>
    <w:rsid w:val="00AA0654"/>
    <w:rsid w:val="00AC6574"/>
    <w:rsid w:val="00AC7C01"/>
    <w:rsid w:val="00AD27FD"/>
    <w:rsid w:val="00AE28D3"/>
    <w:rsid w:val="00AE42C1"/>
    <w:rsid w:val="00AF327C"/>
    <w:rsid w:val="00AF77E4"/>
    <w:rsid w:val="00B010A7"/>
    <w:rsid w:val="00B078EB"/>
    <w:rsid w:val="00B109DD"/>
    <w:rsid w:val="00B109E6"/>
    <w:rsid w:val="00B13573"/>
    <w:rsid w:val="00B2140D"/>
    <w:rsid w:val="00B26E97"/>
    <w:rsid w:val="00B34D54"/>
    <w:rsid w:val="00B35F32"/>
    <w:rsid w:val="00B42790"/>
    <w:rsid w:val="00B44E38"/>
    <w:rsid w:val="00B4669F"/>
    <w:rsid w:val="00B526EF"/>
    <w:rsid w:val="00B52CD1"/>
    <w:rsid w:val="00B559B3"/>
    <w:rsid w:val="00B622D6"/>
    <w:rsid w:val="00B624DF"/>
    <w:rsid w:val="00B636EA"/>
    <w:rsid w:val="00B81EF0"/>
    <w:rsid w:val="00B83F69"/>
    <w:rsid w:val="00B91C9E"/>
    <w:rsid w:val="00BA4F77"/>
    <w:rsid w:val="00BC6B65"/>
    <w:rsid w:val="00BD09E3"/>
    <w:rsid w:val="00BD2E76"/>
    <w:rsid w:val="00BE1755"/>
    <w:rsid w:val="00BE351C"/>
    <w:rsid w:val="00BE3D73"/>
    <w:rsid w:val="00BE55B7"/>
    <w:rsid w:val="00BF2C58"/>
    <w:rsid w:val="00BF4454"/>
    <w:rsid w:val="00BF5B51"/>
    <w:rsid w:val="00C01B2C"/>
    <w:rsid w:val="00C117E0"/>
    <w:rsid w:val="00C11B23"/>
    <w:rsid w:val="00C1319F"/>
    <w:rsid w:val="00C22A49"/>
    <w:rsid w:val="00C35AE7"/>
    <w:rsid w:val="00C35DA7"/>
    <w:rsid w:val="00C45336"/>
    <w:rsid w:val="00C46942"/>
    <w:rsid w:val="00C5019C"/>
    <w:rsid w:val="00C55C23"/>
    <w:rsid w:val="00C55E16"/>
    <w:rsid w:val="00C574B7"/>
    <w:rsid w:val="00C81C5A"/>
    <w:rsid w:val="00C82E37"/>
    <w:rsid w:val="00C83FDB"/>
    <w:rsid w:val="00C971AD"/>
    <w:rsid w:val="00C97961"/>
    <w:rsid w:val="00CA1BD0"/>
    <w:rsid w:val="00CC3695"/>
    <w:rsid w:val="00CC618F"/>
    <w:rsid w:val="00CC6489"/>
    <w:rsid w:val="00CD34FE"/>
    <w:rsid w:val="00CE356B"/>
    <w:rsid w:val="00CE5729"/>
    <w:rsid w:val="00CF5003"/>
    <w:rsid w:val="00CF78FF"/>
    <w:rsid w:val="00D03629"/>
    <w:rsid w:val="00D051E4"/>
    <w:rsid w:val="00D06D2A"/>
    <w:rsid w:val="00D07026"/>
    <w:rsid w:val="00D14073"/>
    <w:rsid w:val="00D171D7"/>
    <w:rsid w:val="00D23A62"/>
    <w:rsid w:val="00D24011"/>
    <w:rsid w:val="00D40F1B"/>
    <w:rsid w:val="00D4331F"/>
    <w:rsid w:val="00D442B9"/>
    <w:rsid w:val="00D50740"/>
    <w:rsid w:val="00D638EA"/>
    <w:rsid w:val="00D77D3B"/>
    <w:rsid w:val="00D84E63"/>
    <w:rsid w:val="00D93FEB"/>
    <w:rsid w:val="00DA1136"/>
    <w:rsid w:val="00DA511B"/>
    <w:rsid w:val="00DA5A8F"/>
    <w:rsid w:val="00DA6877"/>
    <w:rsid w:val="00DA785E"/>
    <w:rsid w:val="00DB4091"/>
    <w:rsid w:val="00DB77F5"/>
    <w:rsid w:val="00DC236C"/>
    <w:rsid w:val="00DC4E60"/>
    <w:rsid w:val="00DD16DE"/>
    <w:rsid w:val="00DD3F40"/>
    <w:rsid w:val="00DD6589"/>
    <w:rsid w:val="00DE060F"/>
    <w:rsid w:val="00DF1E35"/>
    <w:rsid w:val="00DF778A"/>
    <w:rsid w:val="00E05CCE"/>
    <w:rsid w:val="00E07FD8"/>
    <w:rsid w:val="00E142F9"/>
    <w:rsid w:val="00E14A01"/>
    <w:rsid w:val="00E23D3C"/>
    <w:rsid w:val="00E3220B"/>
    <w:rsid w:val="00E418D5"/>
    <w:rsid w:val="00E44563"/>
    <w:rsid w:val="00E518FF"/>
    <w:rsid w:val="00E5309C"/>
    <w:rsid w:val="00E5681C"/>
    <w:rsid w:val="00E56C1A"/>
    <w:rsid w:val="00E6014F"/>
    <w:rsid w:val="00E71951"/>
    <w:rsid w:val="00E7702A"/>
    <w:rsid w:val="00E836B9"/>
    <w:rsid w:val="00E84D88"/>
    <w:rsid w:val="00E8795C"/>
    <w:rsid w:val="00E879BA"/>
    <w:rsid w:val="00EA150B"/>
    <w:rsid w:val="00EA30A1"/>
    <w:rsid w:val="00EA5924"/>
    <w:rsid w:val="00EB0DEF"/>
    <w:rsid w:val="00EB6E2E"/>
    <w:rsid w:val="00EC7483"/>
    <w:rsid w:val="00ED20B6"/>
    <w:rsid w:val="00ED2B0F"/>
    <w:rsid w:val="00EE4AA1"/>
    <w:rsid w:val="00EF05E4"/>
    <w:rsid w:val="00F03390"/>
    <w:rsid w:val="00F07408"/>
    <w:rsid w:val="00F17911"/>
    <w:rsid w:val="00F24844"/>
    <w:rsid w:val="00F33084"/>
    <w:rsid w:val="00F33BB7"/>
    <w:rsid w:val="00F40C4C"/>
    <w:rsid w:val="00F60EC8"/>
    <w:rsid w:val="00F61B7B"/>
    <w:rsid w:val="00F65DF9"/>
    <w:rsid w:val="00F73A83"/>
    <w:rsid w:val="00F8124A"/>
    <w:rsid w:val="00F94936"/>
    <w:rsid w:val="00FA2CE2"/>
    <w:rsid w:val="00FA5959"/>
    <w:rsid w:val="00FA60AA"/>
    <w:rsid w:val="00FB340F"/>
    <w:rsid w:val="00FB3D71"/>
    <w:rsid w:val="00FB4371"/>
    <w:rsid w:val="00FB6071"/>
    <w:rsid w:val="00FC10DC"/>
    <w:rsid w:val="00FD53F5"/>
    <w:rsid w:val="00FD7BB7"/>
    <w:rsid w:val="00FE3052"/>
    <w:rsid w:val="00FE3514"/>
    <w:rsid w:val="00FE4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743A65CD"/>
  <w15:docId w15:val="{C9334F68-DA2C-426E-AA35-F79AB71F4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191"/>
    <w:pPr>
      <w:ind w:left="720"/>
      <w:contextualSpacing/>
    </w:pPr>
  </w:style>
  <w:style w:type="paragraph" w:styleId="Title">
    <w:name w:val="Title"/>
    <w:basedOn w:val="Normal"/>
    <w:link w:val="TitleChar"/>
    <w:qFormat/>
    <w:rsid w:val="00B83F69"/>
    <w:pPr>
      <w:spacing w:after="0" w:line="240" w:lineRule="auto"/>
      <w:jc w:val="center"/>
    </w:pPr>
    <w:rPr>
      <w:rFonts w:ascii="Times New Roman" w:eastAsia="Times New Roman" w:hAnsi="Times New Roman" w:cs="Times New Roman"/>
      <w:b/>
      <w:sz w:val="32"/>
      <w:szCs w:val="32"/>
    </w:rPr>
  </w:style>
  <w:style w:type="character" w:customStyle="1" w:styleId="TitleChar">
    <w:name w:val="Title Char"/>
    <w:basedOn w:val="DefaultParagraphFont"/>
    <w:link w:val="Title"/>
    <w:rsid w:val="00B83F69"/>
    <w:rPr>
      <w:rFonts w:ascii="Times New Roman" w:eastAsia="Times New Roman" w:hAnsi="Times New Roman" w:cs="Times New Roman"/>
      <w:b/>
      <w:sz w:val="32"/>
      <w:szCs w:val="32"/>
    </w:rPr>
  </w:style>
  <w:style w:type="paragraph" w:styleId="NoSpacing">
    <w:name w:val="No Spacing"/>
    <w:uiPriority w:val="1"/>
    <w:qFormat/>
    <w:rsid w:val="00B83F69"/>
    <w:pPr>
      <w:spacing w:after="0" w:line="240" w:lineRule="auto"/>
    </w:pPr>
  </w:style>
  <w:style w:type="character" w:styleId="Hyperlink">
    <w:name w:val="Hyperlink"/>
    <w:semiHidden/>
    <w:rsid w:val="002D52C0"/>
    <w:rPr>
      <w:color w:val="0000FF"/>
      <w:u w:val="single"/>
    </w:rPr>
  </w:style>
  <w:style w:type="paragraph" w:styleId="Header">
    <w:name w:val="header"/>
    <w:basedOn w:val="Normal"/>
    <w:link w:val="HeaderChar"/>
    <w:uiPriority w:val="99"/>
    <w:unhideWhenUsed/>
    <w:rsid w:val="004C0D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D0B"/>
  </w:style>
  <w:style w:type="paragraph" w:styleId="Footer">
    <w:name w:val="footer"/>
    <w:basedOn w:val="Normal"/>
    <w:link w:val="FooterChar"/>
    <w:uiPriority w:val="99"/>
    <w:unhideWhenUsed/>
    <w:rsid w:val="004C0D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D0B"/>
  </w:style>
  <w:style w:type="paragraph" w:styleId="BalloonText">
    <w:name w:val="Balloon Text"/>
    <w:basedOn w:val="Normal"/>
    <w:link w:val="BalloonTextChar"/>
    <w:uiPriority w:val="99"/>
    <w:semiHidden/>
    <w:unhideWhenUsed/>
    <w:rsid w:val="008232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29F"/>
    <w:rPr>
      <w:rFonts w:ascii="Tahoma" w:hAnsi="Tahoma" w:cs="Tahoma"/>
      <w:sz w:val="16"/>
      <w:szCs w:val="16"/>
    </w:rPr>
  </w:style>
  <w:style w:type="paragraph" w:styleId="PlainText">
    <w:name w:val="Plain Text"/>
    <w:basedOn w:val="Normal"/>
    <w:link w:val="PlainTextChar"/>
    <w:uiPriority w:val="99"/>
    <w:unhideWhenUsed/>
    <w:rsid w:val="0063662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36622"/>
    <w:rPr>
      <w:rFonts w:ascii="Calibri" w:hAnsi="Calibri"/>
      <w:szCs w:val="21"/>
    </w:rPr>
  </w:style>
  <w:style w:type="character" w:styleId="CommentReference">
    <w:name w:val="annotation reference"/>
    <w:basedOn w:val="DefaultParagraphFont"/>
    <w:uiPriority w:val="99"/>
    <w:semiHidden/>
    <w:unhideWhenUsed/>
    <w:rsid w:val="005267C5"/>
    <w:rPr>
      <w:sz w:val="16"/>
      <w:szCs w:val="16"/>
    </w:rPr>
  </w:style>
  <w:style w:type="paragraph" w:styleId="CommentText">
    <w:name w:val="annotation text"/>
    <w:basedOn w:val="Normal"/>
    <w:link w:val="CommentTextChar"/>
    <w:uiPriority w:val="99"/>
    <w:semiHidden/>
    <w:unhideWhenUsed/>
    <w:rsid w:val="005267C5"/>
    <w:pPr>
      <w:spacing w:line="240" w:lineRule="auto"/>
    </w:pPr>
    <w:rPr>
      <w:sz w:val="20"/>
      <w:szCs w:val="20"/>
    </w:rPr>
  </w:style>
  <w:style w:type="character" w:customStyle="1" w:styleId="CommentTextChar">
    <w:name w:val="Comment Text Char"/>
    <w:basedOn w:val="DefaultParagraphFont"/>
    <w:link w:val="CommentText"/>
    <w:uiPriority w:val="99"/>
    <w:semiHidden/>
    <w:rsid w:val="005267C5"/>
    <w:rPr>
      <w:sz w:val="20"/>
      <w:szCs w:val="20"/>
    </w:rPr>
  </w:style>
  <w:style w:type="paragraph" w:styleId="CommentSubject">
    <w:name w:val="annotation subject"/>
    <w:basedOn w:val="CommentText"/>
    <w:next w:val="CommentText"/>
    <w:link w:val="CommentSubjectChar"/>
    <w:uiPriority w:val="99"/>
    <w:semiHidden/>
    <w:unhideWhenUsed/>
    <w:rsid w:val="005267C5"/>
    <w:rPr>
      <w:b/>
      <w:bCs/>
    </w:rPr>
  </w:style>
  <w:style w:type="character" w:customStyle="1" w:styleId="CommentSubjectChar">
    <w:name w:val="Comment Subject Char"/>
    <w:basedOn w:val="CommentTextChar"/>
    <w:link w:val="CommentSubject"/>
    <w:uiPriority w:val="99"/>
    <w:semiHidden/>
    <w:rsid w:val="005267C5"/>
    <w:rPr>
      <w:b/>
      <w:bCs/>
      <w:sz w:val="20"/>
      <w:szCs w:val="20"/>
    </w:rPr>
  </w:style>
  <w:style w:type="paragraph" w:customStyle="1" w:styleId="gmail-m6631320008075087605msoplaintext">
    <w:name w:val="gmail-m_6631320008075087605msoplaintext"/>
    <w:basedOn w:val="Normal"/>
    <w:uiPriority w:val="99"/>
    <w:rsid w:val="0074741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180976">
      <w:bodyDiv w:val="1"/>
      <w:marLeft w:val="0"/>
      <w:marRight w:val="0"/>
      <w:marTop w:val="0"/>
      <w:marBottom w:val="0"/>
      <w:divBdr>
        <w:top w:val="none" w:sz="0" w:space="0" w:color="auto"/>
        <w:left w:val="none" w:sz="0" w:space="0" w:color="auto"/>
        <w:bottom w:val="none" w:sz="0" w:space="0" w:color="auto"/>
        <w:right w:val="none" w:sz="0" w:space="0" w:color="auto"/>
      </w:divBdr>
    </w:div>
    <w:div w:id="639188915">
      <w:bodyDiv w:val="1"/>
      <w:marLeft w:val="0"/>
      <w:marRight w:val="0"/>
      <w:marTop w:val="0"/>
      <w:marBottom w:val="0"/>
      <w:divBdr>
        <w:top w:val="none" w:sz="0" w:space="0" w:color="auto"/>
        <w:left w:val="none" w:sz="0" w:space="0" w:color="auto"/>
        <w:bottom w:val="none" w:sz="0" w:space="0" w:color="auto"/>
        <w:right w:val="none" w:sz="0" w:space="0" w:color="auto"/>
      </w:divBdr>
    </w:div>
    <w:div w:id="651100528">
      <w:bodyDiv w:val="1"/>
      <w:marLeft w:val="0"/>
      <w:marRight w:val="0"/>
      <w:marTop w:val="0"/>
      <w:marBottom w:val="0"/>
      <w:divBdr>
        <w:top w:val="none" w:sz="0" w:space="0" w:color="auto"/>
        <w:left w:val="none" w:sz="0" w:space="0" w:color="auto"/>
        <w:bottom w:val="none" w:sz="0" w:space="0" w:color="auto"/>
        <w:right w:val="none" w:sz="0" w:space="0" w:color="auto"/>
      </w:divBdr>
    </w:div>
    <w:div w:id="961031934">
      <w:bodyDiv w:val="1"/>
      <w:marLeft w:val="0"/>
      <w:marRight w:val="0"/>
      <w:marTop w:val="0"/>
      <w:marBottom w:val="0"/>
      <w:divBdr>
        <w:top w:val="none" w:sz="0" w:space="0" w:color="auto"/>
        <w:left w:val="none" w:sz="0" w:space="0" w:color="auto"/>
        <w:bottom w:val="none" w:sz="0" w:space="0" w:color="auto"/>
        <w:right w:val="none" w:sz="0" w:space="0" w:color="auto"/>
      </w:divBdr>
    </w:div>
    <w:div w:id="1154491366">
      <w:bodyDiv w:val="1"/>
      <w:marLeft w:val="0"/>
      <w:marRight w:val="0"/>
      <w:marTop w:val="0"/>
      <w:marBottom w:val="0"/>
      <w:divBdr>
        <w:top w:val="none" w:sz="0" w:space="0" w:color="auto"/>
        <w:left w:val="none" w:sz="0" w:space="0" w:color="auto"/>
        <w:bottom w:val="none" w:sz="0" w:space="0" w:color="auto"/>
        <w:right w:val="none" w:sz="0" w:space="0" w:color="auto"/>
      </w:divBdr>
    </w:div>
    <w:div w:id="196623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ohioenergy.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FE396884EFA54385F355554238B835" ma:contentTypeVersion="7" ma:contentTypeDescription="Create a new document." ma:contentTypeScope="" ma:versionID="7678047b33739106fff2916eb60b7602">
  <xsd:schema xmlns:xsd="http://www.w3.org/2001/XMLSchema" xmlns:xs="http://www.w3.org/2001/XMLSchema" xmlns:p="http://schemas.microsoft.com/office/2006/metadata/properties" xmlns:ns2="5e631870-657d-439d-ad88-d9cc56458c48" xmlns:ns3="aa76e209-d35b-4d9f-b569-5342d8de2e2f" targetNamespace="http://schemas.microsoft.com/office/2006/metadata/properties" ma:root="true" ma:fieldsID="706e2d915393f11898d6c40a9e96c9e4" ns2:_="" ns3:_="">
    <xsd:import namespace="5e631870-657d-439d-ad88-d9cc56458c48"/>
    <xsd:import namespace="aa76e209-d35b-4d9f-b569-5342d8de2e2f"/>
    <xsd:element name="properties">
      <xsd:complexType>
        <xsd:sequence>
          <xsd:element name="documentManagement">
            <xsd:complexType>
              <xsd:all>
                <xsd:element ref="ns2:SharedWithUsers" minOccurs="0"/>
                <xsd:element ref="ns2:SharedWithDetails" minOccurs="0"/>
                <xsd:element ref="ns3:MigrationSourceURL"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631870-657d-439d-ad88-d9cc56458c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a76e209-d35b-4d9f-b569-5342d8de2e2f"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aa76e209-d35b-4d9f-b569-5342d8de2e2f" xsi:nil="true"/>
  </documentManagement>
</p:properties>
</file>

<file path=customXml/item4.xml><?xml version="1.0" encoding="utf-8"?>
<sisl xmlns:xsi="http://www.w3.org/2001/XMLSchema-instance" xmlns:xsd="http://www.w3.org/2001/XMLSchema" xmlns="http://www.boldonjames.com/2008/01/sie/internal/label" sislVersion="0" policy="e9c0b8d7-bdb4-4fd3-b62a-f50327aaefce" origin="autoSelectedSuggestion">
  <element uid="50c31824-0780-4910-87d1-eaaffd182d42" value=""/>
  <element uid="c64218ab-b8d1-40b6-a478-cb8be1e10ecc" value=""/>
</sisl>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5E83D-2285-406A-B427-1A371E8DD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631870-657d-439d-ad88-d9cc56458c48"/>
    <ds:schemaRef ds:uri="aa76e209-d35b-4d9f-b569-5342d8de2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6B0C4B-DA67-4F87-9826-1AFBD4430FD0}">
  <ds:schemaRefs>
    <ds:schemaRef ds:uri="http://schemas.microsoft.com/sharepoint/v3/contenttype/forms"/>
  </ds:schemaRefs>
</ds:datastoreItem>
</file>

<file path=customXml/itemProps3.xml><?xml version="1.0" encoding="utf-8"?>
<ds:datastoreItem xmlns:ds="http://schemas.openxmlformats.org/officeDocument/2006/customXml" ds:itemID="{6C93EE33-051A-4C14-928F-BA61D4F66CBC}">
  <ds:schemaRefs>
    <ds:schemaRef ds:uri="http://purl.org/dc/elements/1.1/"/>
    <ds:schemaRef ds:uri="http://schemas.microsoft.com/office/2006/metadata/properties"/>
    <ds:schemaRef ds:uri="http://purl.org/dc/terms/"/>
    <ds:schemaRef ds:uri="aa76e209-d35b-4d9f-b569-5342d8de2e2f"/>
    <ds:schemaRef ds:uri="http://schemas.microsoft.com/office/2006/documentManagement/types"/>
    <ds:schemaRef ds:uri="http://schemas.microsoft.com/office/infopath/2007/PartnerControls"/>
    <ds:schemaRef ds:uri="http://schemas.openxmlformats.org/package/2006/metadata/core-properties"/>
    <ds:schemaRef ds:uri="5e631870-657d-439d-ad88-d9cc56458c48"/>
    <ds:schemaRef ds:uri="http://www.w3.org/XML/1998/namespace"/>
    <ds:schemaRef ds:uri="http://purl.org/dc/dcmitype/"/>
  </ds:schemaRefs>
</ds:datastoreItem>
</file>

<file path=customXml/itemProps4.xml><?xml version="1.0" encoding="utf-8"?>
<ds:datastoreItem xmlns:ds="http://schemas.openxmlformats.org/officeDocument/2006/customXml" ds:itemID="{178CA1B8-BFBF-4C93-B6C4-E44A9BAFB530}">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B7A3628D-4393-4274-9AE2-D387F0265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5</Pages>
  <Words>1833</Words>
  <Characters>10543</Characters>
  <Application>Microsoft Office Word</Application>
  <DocSecurity>0</DocSecurity>
  <Lines>234</Lines>
  <Paragraphs>160</Paragraphs>
  <ScaleCrop>false</ScaleCrop>
  <HeadingPairs>
    <vt:vector size="2" baseType="variant">
      <vt:variant>
        <vt:lpstr>Title</vt:lpstr>
      </vt:variant>
      <vt:variant>
        <vt:i4>1</vt:i4>
      </vt:variant>
    </vt:vector>
  </HeadingPairs>
  <TitlesOfParts>
    <vt:vector size="1" baseType="lpstr">
      <vt:lpstr/>
    </vt:vector>
  </TitlesOfParts>
  <Company>Columbus Metropolitan Library</Company>
  <LinksUpToDate>false</LinksUpToDate>
  <CharactersWithSpaces>12216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CMLPublic</dc:creator>
  <cp:keywords/>
  <cp:lastModifiedBy>c790910</cp:lastModifiedBy>
  <cp:revision>7</cp:revision>
  <cp:lastPrinted>2017-06-01T14:20:00Z</cp:lastPrinted>
  <dcterms:created xsi:type="dcterms:W3CDTF">2019-09-30T15:55:00Z</dcterms:created>
  <dcterms:modified xsi:type="dcterms:W3CDTF">2019-10-01T15:20:00Z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0x01010037FE396884EFA54385F355554238B835</vt:lpwstr>
  </property>
  <property fmtid="{D5CDD505-2E9C-101B-9397-08002B2CF9AE}" pid="3" name="docIndexRef">
    <vt:lpwstr>459db809-40d0-48c7-bc8a-6c8831cd1634</vt:lpwstr>
  </property>
  <property fmtid="{D5CDD505-2E9C-101B-9397-08002B2CF9AE}" pid="4" name="bjSaver">
    <vt:lpwstr>KbmBlkghrBKVKOJEa840ewHa2AtUPiBI</vt:lpwstr>
  </property>
  <property fmtid="{D5CDD505-2E9C-101B-9397-08002B2CF9AE}" pid="5" name="bjDocumentSecurityLabel">
    <vt:lpwstr>AEP Internal</vt:lpwstr>
  </property>
  <property fmtid="{D5CDD505-2E9C-101B-9397-08002B2CF9AE}" pid="6" name="bjDocumentLabelXML">
    <vt:lpwstr>&lt;?xml version="1.0" encoding="us-ascii"?&gt;&lt;sisl xmlns:xsi="http://www.w3.org/2001/XMLSchema-instance" xmlns:xsd="http://www.w3.org/2001/XMLSchema" sislVersion="0" policy="e9c0b8d7-bdb4-4fd3-b62a-f50327aaefce" origin="autoSelectedSuggestion" xmlns="http://w</vt:lpwstr>
  </property>
  <property fmtid="{D5CDD505-2E9C-101B-9397-08002B2CF9AE}" pid="7" name="bjDocumentLabelXML-0">
    <vt:lpwstr>ww.boldonjames.com/2008/01/sie/internal/label"&gt;&lt;element uid="50c31824-0780-4910-87d1-eaaffd182d42" value="" /&gt;&lt;element uid="c64218ab-b8d1-40b6-a478-cb8be1e10ecc" value="" /&gt;&lt;/sisl&gt;</vt:lpwstr>
  </property>
  <property fmtid="{D5CDD505-2E9C-101B-9397-08002B2CF9AE}" pid="8" name="Visual Markings Removed">
    <vt:lpwstr>No</vt:lpwstr>
  </property>
</Properties>
</file>